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EBCD2" w14:textId="167B1DB5" w:rsidR="007A3C0C" w:rsidRDefault="00C375F1" w:rsidP="003B17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7EF9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01CBA24" wp14:editId="0C2F6DC4">
            <wp:simplePos x="0" y="0"/>
            <wp:positionH relativeFrom="column">
              <wp:posOffset>3796665</wp:posOffset>
            </wp:positionH>
            <wp:positionV relativeFrom="paragraph">
              <wp:posOffset>-91812</wp:posOffset>
            </wp:positionV>
            <wp:extent cx="2054827" cy="990338"/>
            <wp:effectExtent l="0" t="0" r="3175" b="635"/>
            <wp:wrapNone/>
            <wp:docPr id="3592983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9838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83" cy="996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67E76D79" wp14:editId="5F984390">
            <wp:simplePos x="0" y="0"/>
            <wp:positionH relativeFrom="column">
              <wp:posOffset>-635</wp:posOffset>
            </wp:positionH>
            <wp:positionV relativeFrom="paragraph">
              <wp:posOffset>113665</wp:posOffset>
            </wp:positionV>
            <wp:extent cx="1968500" cy="984885"/>
            <wp:effectExtent l="0" t="0" r="0" b="0"/>
            <wp:wrapSquare wrapText="bothSides"/>
            <wp:docPr id="1" name="Image 1" descr="Une image contenant capture d’écran, Graphique, logo, Caractère colo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pture d’écran, Graphique, logo, Caractère coloré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91862" w14:textId="6BECD35F" w:rsidR="00A33B91" w:rsidRDefault="00A33B91" w:rsidP="00735590">
      <w:pPr>
        <w:jc w:val="center"/>
        <w:rPr>
          <w:rFonts w:asciiTheme="minorHAnsi" w:hAnsiTheme="minorHAnsi" w:cstheme="minorHAnsi"/>
          <w:b/>
          <w:noProof/>
        </w:rPr>
      </w:pPr>
    </w:p>
    <w:p w14:paraId="22946463" w14:textId="77777777" w:rsidR="00AA2CA4" w:rsidRDefault="00AA2CA4" w:rsidP="00735590">
      <w:pPr>
        <w:jc w:val="center"/>
        <w:rPr>
          <w:rFonts w:asciiTheme="minorHAnsi" w:hAnsiTheme="minorHAnsi" w:cstheme="minorHAnsi"/>
          <w:b/>
          <w:noProof/>
        </w:rPr>
      </w:pPr>
    </w:p>
    <w:p w14:paraId="5A638E59" w14:textId="77777777" w:rsidR="00C375F1" w:rsidRDefault="00C375F1" w:rsidP="00AA2CA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94D935" w14:textId="77777777" w:rsidR="00C375F1" w:rsidRDefault="00C375F1" w:rsidP="00AA2CA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BB808" w14:textId="77777777" w:rsidR="00C375F1" w:rsidRDefault="00C375F1" w:rsidP="00AA2CA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3098DD" w14:textId="77777777" w:rsidR="00C375F1" w:rsidRDefault="00C375F1" w:rsidP="00AA2CA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A3E7EF" w14:textId="77777777" w:rsidR="00C375F1" w:rsidRDefault="00C375F1" w:rsidP="00AA2CA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3018B1" w14:textId="0D6520B1" w:rsidR="00735590" w:rsidRPr="0053140A" w:rsidRDefault="003B1788" w:rsidP="00AA2CA4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MODÈLE DE </w:t>
      </w:r>
      <w:r w:rsidR="00735590" w:rsidRPr="0053140A">
        <w:rPr>
          <w:rFonts w:asciiTheme="minorHAnsi" w:hAnsiTheme="minorHAnsi" w:cstheme="minorHAnsi"/>
          <w:b/>
          <w:caps/>
          <w:sz w:val="22"/>
          <w:szCs w:val="22"/>
        </w:rPr>
        <w:t>Politique de prévention ET DE PRISE EN CHARGE d</w:t>
      </w:r>
      <w:r w:rsidR="000773A1" w:rsidRPr="0053140A">
        <w:rPr>
          <w:rFonts w:asciiTheme="minorHAnsi" w:hAnsiTheme="minorHAnsi" w:cstheme="minorHAnsi"/>
          <w:b/>
          <w:caps/>
          <w:sz w:val="22"/>
          <w:szCs w:val="22"/>
        </w:rPr>
        <w:t>ES SITUATIONS DE</w:t>
      </w:r>
      <w:r w:rsidR="00735590" w:rsidRPr="0053140A">
        <w:rPr>
          <w:rFonts w:asciiTheme="minorHAnsi" w:hAnsiTheme="minorHAnsi" w:cstheme="minorHAnsi"/>
          <w:b/>
          <w:caps/>
          <w:sz w:val="22"/>
          <w:szCs w:val="22"/>
        </w:rPr>
        <w:t xml:space="preserve"> harcèlement</w:t>
      </w:r>
      <w:r w:rsidR="00CA5CBE" w:rsidRPr="0053140A">
        <w:rPr>
          <w:rFonts w:asciiTheme="minorHAnsi" w:hAnsiTheme="minorHAnsi" w:cstheme="minorHAnsi"/>
          <w:b/>
          <w:caps/>
          <w:sz w:val="22"/>
          <w:szCs w:val="22"/>
        </w:rPr>
        <w:t xml:space="preserve">, </w:t>
      </w:r>
      <w:r w:rsidR="00AB0B9C">
        <w:rPr>
          <w:rFonts w:asciiTheme="minorHAnsi" w:hAnsiTheme="minorHAnsi" w:cstheme="minorHAnsi"/>
          <w:b/>
          <w:caps/>
          <w:sz w:val="22"/>
          <w:szCs w:val="22"/>
        </w:rPr>
        <w:t xml:space="preserve">DE VIOLENCE ET </w:t>
      </w:r>
      <w:r w:rsidR="00CA5CBE" w:rsidRPr="0053140A">
        <w:rPr>
          <w:rFonts w:asciiTheme="minorHAnsi" w:hAnsiTheme="minorHAnsi" w:cstheme="minorHAnsi"/>
          <w:b/>
          <w:caps/>
          <w:sz w:val="22"/>
          <w:szCs w:val="22"/>
        </w:rPr>
        <w:t>d</w:t>
      </w:r>
      <w:r w:rsidR="00735590" w:rsidRPr="0053140A">
        <w:rPr>
          <w:rFonts w:asciiTheme="minorHAnsi" w:hAnsiTheme="minorHAnsi" w:cstheme="minorHAnsi"/>
          <w:b/>
          <w:caps/>
          <w:sz w:val="22"/>
          <w:szCs w:val="22"/>
        </w:rPr>
        <w:t>’incivilité AU TRAVAIL</w:t>
      </w:r>
    </w:p>
    <w:p w14:paraId="0474FD7D" w14:textId="77777777" w:rsidR="003B1788" w:rsidRPr="0053140A" w:rsidRDefault="003B1788" w:rsidP="00735590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200A5CF3" w14:textId="2387E049" w:rsidR="00EE541E" w:rsidRDefault="005B279E" w:rsidP="00A1623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 mise à jour de la présente politique répond aux modifications prescrites par la </w:t>
      </w:r>
      <w:r w:rsidR="00160344" w:rsidRPr="0053140A">
        <w:rPr>
          <w:rFonts w:asciiTheme="minorHAnsi" w:hAnsiTheme="minorHAnsi" w:cstheme="minorHAnsi"/>
          <w:bCs/>
          <w:i/>
          <w:iCs/>
          <w:sz w:val="22"/>
          <w:szCs w:val="22"/>
        </w:rPr>
        <w:t>Loi visant à prévenir et à combattre le harcèlement psychologique et la violence à caractère sexuel en milieu d</w:t>
      </w:r>
      <w:r w:rsidR="000444D1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160344" w:rsidRPr="0053140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travail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541E">
        <w:rPr>
          <w:rFonts w:asciiTheme="minorHAnsi" w:hAnsiTheme="minorHAnsi" w:cstheme="minorHAnsi"/>
          <w:bCs/>
          <w:sz w:val="22"/>
          <w:szCs w:val="22"/>
        </w:rPr>
        <w:t>sanctionnée</w:t>
      </w:r>
      <w:r w:rsidR="00160344" w:rsidRPr="0053140A">
        <w:rPr>
          <w:rFonts w:asciiTheme="minorHAnsi" w:hAnsiTheme="minorHAnsi" w:cstheme="minorHAnsi"/>
          <w:bCs/>
          <w:sz w:val="22"/>
          <w:szCs w:val="22"/>
        </w:rPr>
        <w:t xml:space="preserve"> le </w:t>
      </w:r>
      <w:r w:rsidR="00514454" w:rsidRPr="0053140A">
        <w:rPr>
          <w:rFonts w:asciiTheme="minorHAnsi" w:hAnsiTheme="minorHAnsi" w:cstheme="minorHAnsi"/>
          <w:bCs/>
          <w:sz w:val="22"/>
          <w:szCs w:val="22"/>
        </w:rPr>
        <w:t>27 mars </w:t>
      </w:r>
      <w:r w:rsidR="00160344" w:rsidRPr="0053140A">
        <w:rPr>
          <w:rFonts w:asciiTheme="minorHAnsi" w:hAnsiTheme="minorHAnsi" w:cstheme="minorHAnsi"/>
          <w:bCs/>
          <w:sz w:val="22"/>
          <w:szCs w:val="22"/>
        </w:rPr>
        <w:t xml:space="preserve">2024. </w:t>
      </w:r>
    </w:p>
    <w:p w14:paraId="105E3040" w14:textId="77777777" w:rsidR="00EE541E" w:rsidRDefault="00EE541E" w:rsidP="00A1623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17195D" w14:textId="506D68E6" w:rsidR="00E56A92" w:rsidRDefault="00160344" w:rsidP="00A1623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40A">
        <w:rPr>
          <w:rFonts w:asciiTheme="minorHAnsi" w:hAnsiTheme="minorHAnsi" w:cstheme="minorHAnsi"/>
          <w:bCs/>
          <w:sz w:val="22"/>
          <w:szCs w:val="22"/>
        </w:rPr>
        <w:t xml:space="preserve">Cette loi a </w:t>
      </w:r>
      <w:r w:rsidR="00514454" w:rsidRPr="0053140A">
        <w:rPr>
          <w:rFonts w:asciiTheme="minorHAnsi" w:hAnsiTheme="minorHAnsi" w:cstheme="minorHAnsi"/>
          <w:bCs/>
          <w:sz w:val="22"/>
          <w:szCs w:val="22"/>
        </w:rPr>
        <w:t>entre autres</w:t>
      </w:r>
      <w:r w:rsidRPr="005314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B242D" w:rsidRPr="0053140A">
        <w:rPr>
          <w:rFonts w:asciiTheme="minorHAnsi" w:hAnsiTheme="minorHAnsi" w:cstheme="minorHAnsi"/>
          <w:bCs/>
          <w:sz w:val="22"/>
          <w:szCs w:val="22"/>
        </w:rPr>
        <w:t xml:space="preserve">modifié la </w:t>
      </w:r>
      <w:r w:rsidR="007B242D" w:rsidRPr="0053140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Loi sur les normes du travail </w:t>
      </w:r>
      <w:r w:rsidR="007B242D" w:rsidRPr="0053140A">
        <w:rPr>
          <w:rFonts w:asciiTheme="minorHAnsi" w:hAnsiTheme="minorHAnsi" w:cstheme="minorHAnsi"/>
          <w:bCs/>
          <w:sz w:val="22"/>
          <w:szCs w:val="22"/>
        </w:rPr>
        <w:t xml:space="preserve">de manière à </w:t>
      </w:r>
      <w:r w:rsidRPr="0053140A">
        <w:rPr>
          <w:rFonts w:asciiTheme="minorHAnsi" w:hAnsiTheme="minorHAnsi" w:cstheme="minorHAnsi"/>
          <w:bCs/>
          <w:sz w:val="22"/>
          <w:szCs w:val="22"/>
        </w:rPr>
        <w:t>précis</w:t>
      </w:r>
      <w:r w:rsidR="007B242D" w:rsidRPr="0053140A">
        <w:rPr>
          <w:rFonts w:asciiTheme="minorHAnsi" w:hAnsiTheme="minorHAnsi" w:cstheme="minorHAnsi"/>
          <w:bCs/>
          <w:sz w:val="22"/>
          <w:szCs w:val="22"/>
        </w:rPr>
        <w:t>er</w:t>
      </w:r>
      <w:r w:rsidRPr="0053140A">
        <w:rPr>
          <w:rFonts w:asciiTheme="minorHAnsi" w:hAnsiTheme="minorHAnsi" w:cstheme="minorHAnsi"/>
          <w:bCs/>
          <w:sz w:val="22"/>
          <w:szCs w:val="22"/>
        </w:rPr>
        <w:t xml:space="preserve"> le contenu </w:t>
      </w:r>
      <w:r w:rsidR="00235951">
        <w:rPr>
          <w:rFonts w:asciiTheme="minorHAnsi" w:hAnsiTheme="minorHAnsi" w:cstheme="minorHAnsi"/>
          <w:bCs/>
          <w:sz w:val="22"/>
          <w:szCs w:val="22"/>
        </w:rPr>
        <w:t>minimal</w:t>
      </w:r>
      <w:r w:rsidR="00235951" w:rsidRPr="005314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5FA">
        <w:rPr>
          <w:rFonts w:asciiTheme="minorHAnsi" w:hAnsiTheme="minorHAnsi" w:cstheme="minorHAnsi"/>
          <w:bCs/>
          <w:sz w:val="22"/>
          <w:szCs w:val="22"/>
        </w:rPr>
        <w:t>de la</w:t>
      </w:r>
      <w:r w:rsidR="00E56A92" w:rsidRPr="0053140A">
        <w:rPr>
          <w:rFonts w:asciiTheme="minorHAnsi" w:hAnsiTheme="minorHAnsi" w:cstheme="minorHAnsi"/>
          <w:bCs/>
          <w:sz w:val="22"/>
          <w:szCs w:val="22"/>
        </w:rPr>
        <w:t xml:space="preserve"> politique</w:t>
      </w:r>
      <w:r w:rsidR="004B55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5951">
        <w:rPr>
          <w:rFonts w:asciiTheme="minorHAnsi" w:hAnsiTheme="minorHAnsi" w:cstheme="minorHAnsi"/>
          <w:bCs/>
          <w:sz w:val="22"/>
          <w:szCs w:val="22"/>
        </w:rPr>
        <w:t>de prévention et de prise en charge des situations de harcèlement</w:t>
      </w:r>
      <w:r w:rsidR="007B242D" w:rsidRPr="0053140A">
        <w:rPr>
          <w:rFonts w:asciiTheme="minorHAnsi" w:hAnsiTheme="minorHAnsi" w:cstheme="minorHAnsi"/>
          <w:bCs/>
          <w:sz w:val="22"/>
          <w:szCs w:val="22"/>
        </w:rPr>
        <w:t>.</w:t>
      </w:r>
      <w:r w:rsidR="005B279E">
        <w:rPr>
          <w:rFonts w:asciiTheme="minorHAnsi" w:hAnsiTheme="minorHAnsi" w:cstheme="minorHAnsi"/>
          <w:bCs/>
          <w:sz w:val="22"/>
          <w:szCs w:val="22"/>
        </w:rPr>
        <w:t xml:space="preserve"> Tout employeur doit adopter au plus tard le 27 septembre 2024 une politique conforme aux nouvelles prescriptions.  </w:t>
      </w:r>
    </w:p>
    <w:p w14:paraId="109B2B85" w14:textId="77777777" w:rsidR="00D05343" w:rsidRDefault="00D05343" w:rsidP="00A1623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18234D" w14:textId="419CFCAE" w:rsidR="00D05343" w:rsidRPr="0053140A" w:rsidRDefault="00D05343" w:rsidP="00A1623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 présente </w:t>
      </w:r>
      <w:r w:rsidR="00193250">
        <w:rPr>
          <w:rFonts w:asciiTheme="minorHAnsi" w:hAnsiTheme="minorHAnsi" w:cstheme="minorHAnsi"/>
          <w:bCs/>
          <w:sz w:val="22"/>
          <w:szCs w:val="22"/>
        </w:rPr>
        <w:t xml:space="preserve">mise à jour de la </w:t>
      </w:r>
      <w:r>
        <w:rPr>
          <w:rFonts w:asciiTheme="minorHAnsi" w:hAnsiTheme="minorHAnsi" w:cstheme="minorHAnsi"/>
          <w:bCs/>
          <w:sz w:val="22"/>
          <w:szCs w:val="22"/>
        </w:rPr>
        <w:t xml:space="preserve">politique est </w:t>
      </w:r>
      <w:r w:rsidR="00193250">
        <w:rPr>
          <w:rFonts w:asciiTheme="minorHAnsi" w:hAnsiTheme="minorHAnsi" w:cstheme="minorHAnsi"/>
          <w:bCs/>
          <w:sz w:val="22"/>
          <w:szCs w:val="22"/>
        </w:rPr>
        <w:t>conçue en collaboration avec l’Association des directeurs municipaux du Québec.</w:t>
      </w:r>
    </w:p>
    <w:p w14:paraId="1AF9AC2A" w14:textId="774E818D" w:rsidR="00217CEE" w:rsidRPr="0053140A" w:rsidRDefault="00217CEE" w:rsidP="00472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CE434" w14:textId="0277993E" w:rsidR="00217CEE" w:rsidRPr="0053140A" w:rsidRDefault="007B242D" w:rsidP="0047207A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Tout comme le précédent, l</w:t>
      </w:r>
      <w:r w:rsidR="00217CEE" w:rsidRPr="0053140A">
        <w:rPr>
          <w:rFonts w:asciiTheme="minorHAnsi" w:hAnsiTheme="minorHAnsi" w:cstheme="minorHAnsi"/>
          <w:sz w:val="22"/>
          <w:szCs w:val="22"/>
        </w:rPr>
        <w:t xml:space="preserve">e </w:t>
      </w:r>
      <w:r w:rsidR="00514454" w:rsidRPr="0053140A">
        <w:rPr>
          <w:rFonts w:asciiTheme="minorHAnsi" w:hAnsiTheme="minorHAnsi" w:cstheme="minorHAnsi"/>
          <w:sz w:val="22"/>
          <w:szCs w:val="22"/>
        </w:rPr>
        <w:t xml:space="preserve">nouveau </w:t>
      </w:r>
      <w:r w:rsidR="00217CEE" w:rsidRPr="0053140A">
        <w:rPr>
          <w:rFonts w:asciiTheme="minorHAnsi" w:hAnsiTheme="minorHAnsi" w:cstheme="minorHAnsi"/>
          <w:sz w:val="22"/>
          <w:szCs w:val="22"/>
        </w:rPr>
        <w:t xml:space="preserve">modèle de politique </w:t>
      </w:r>
      <w:r w:rsidR="000D6A5C" w:rsidRPr="0053140A">
        <w:rPr>
          <w:rFonts w:asciiTheme="minorHAnsi" w:hAnsiTheme="minorHAnsi" w:cstheme="minorHAnsi"/>
          <w:sz w:val="22"/>
          <w:szCs w:val="22"/>
        </w:rPr>
        <w:t xml:space="preserve">suggéré va </w:t>
      </w:r>
      <w:r w:rsidR="00D30AD8">
        <w:rPr>
          <w:rFonts w:asciiTheme="minorHAnsi" w:hAnsiTheme="minorHAnsi" w:cstheme="minorHAnsi"/>
          <w:sz w:val="22"/>
          <w:szCs w:val="22"/>
        </w:rPr>
        <w:t>au-delà</w:t>
      </w:r>
      <w:r w:rsidR="000D6A5C" w:rsidRPr="0053140A">
        <w:rPr>
          <w:rFonts w:asciiTheme="minorHAnsi" w:hAnsiTheme="minorHAnsi" w:cstheme="minorHAnsi"/>
          <w:sz w:val="22"/>
          <w:szCs w:val="22"/>
        </w:rPr>
        <w:t xml:space="preserve"> que ce qui est </w:t>
      </w:r>
      <w:r w:rsidR="00FA5DC3" w:rsidRPr="0053140A">
        <w:rPr>
          <w:rFonts w:asciiTheme="minorHAnsi" w:hAnsiTheme="minorHAnsi" w:cstheme="minorHAnsi"/>
          <w:sz w:val="22"/>
          <w:szCs w:val="22"/>
        </w:rPr>
        <w:t xml:space="preserve">requis par la </w:t>
      </w:r>
      <w:r w:rsidR="00FA5DC3" w:rsidRPr="0053140A">
        <w:rPr>
          <w:rFonts w:asciiTheme="minorHAnsi" w:hAnsiTheme="minorHAnsi" w:cstheme="minorHAnsi"/>
          <w:i/>
          <w:sz w:val="22"/>
          <w:szCs w:val="22"/>
        </w:rPr>
        <w:t>Loi sur les normes du travail</w:t>
      </w:r>
      <w:r w:rsidR="00FA5DC3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0D6A5C" w:rsidRPr="0053140A">
        <w:rPr>
          <w:rFonts w:asciiTheme="minorHAnsi" w:hAnsiTheme="minorHAnsi" w:cstheme="minorHAnsi"/>
          <w:sz w:val="22"/>
          <w:szCs w:val="22"/>
        </w:rPr>
        <w:t xml:space="preserve">puisqu’il </w:t>
      </w:r>
      <w:r w:rsidR="00230155" w:rsidRPr="0053140A">
        <w:rPr>
          <w:rFonts w:asciiTheme="minorHAnsi" w:hAnsiTheme="minorHAnsi" w:cstheme="minorHAnsi"/>
          <w:sz w:val="22"/>
          <w:szCs w:val="22"/>
        </w:rPr>
        <w:t xml:space="preserve">inclut </w:t>
      </w:r>
      <w:r w:rsidR="000D6A5C" w:rsidRPr="0053140A">
        <w:rPr>
          <w:rFonts w:asciiTheme="minorHAnsi" w:hAnsiTheme="minorHAnsi" w:cstheme="minorHAnsi"/>
          <w:sz w:val="22"/>
          <w:szCs w:val="22"/>
        </w:rPr>
        <w:t xml:space="preserve">la violence </w:t>
      </w:r>
      <w:r w:rsidR="003F10C3">
        <w:rPr>
          <w:rFonts w:asciiTheme="minorHAnsi" w:hAnsiTheme="minorHAnsi" w:cstheme="minorHAnsi"/>
          <w:sz w:val="22"/>
          <w:szCs w:val="22"/>
        </w:rPr>
        <w:t xml:space="preserve">et l’incivilité </w:t>
      </w:r>
      <w:r w:rsidR="000D6A5C" w:rsidRPr="0053140A">
        <w:rPr>
          <w:rFonts w:asciiTheme="minorHAnsi" w:hAnsiTheme="minorHAnsi" w:cstheme="minorHAnsi"/>
          <w:sz w:val="22"/>
          <w:szCs w:val="22"/>
        </w:rPr>
        <w:t>au travail</w:t>
      </w:r>
      <w:r w:rsidR="00FA5DC3" w:rsidRPr="0053140A">
        <w:rPr>
          <w:rFonts w:asciiTheme="minorHAnsi" w:hAnsiTheme="minorHAnsi" w:cstheme="minorHAnsi"/>
          <w:sz w:val="22"/>
          <w:szCs w:val="22"/>
        </w:rPr>
        <w:t>.</w:t>
      </w:r>
      <w:r w:rsidR="000D6A5C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FA5DC3" w:rsidRPr="0053140A">
        <w:rPr>
          <w:rFonts w:asciiTheme="minorHAnsi" w:hAnsiTheme="minorHAnsi" w:cstheme="minorHAnsi"/>
          <w:sz w:val="22"/>
          <w:szCs w:val="22"/>
        </w:rPr>
        <w:t>Il s’agit</w:t>
      </w:r>
      <w:r w:rsidR="00485CD8" w:rsidRPr="0053140A">
        <w:rPr>
          <w:rFonts w:asciiTheme="minorHAnsi" w:hAnsiTheme="minorHAnsi" w:cstheme="minorHAnsi"/>
          <w:sz w:val="22"/>
          <w:szCs w:val="22"/>
        </w:rPr>
        <w:t>,</w:t>
      </w:r>
      <w:r w:rsidR="00FA5DC3" w:rsidRPr="0053140A">
        <w:rPr>
          <w:rFonts w:asciiTheme="minorHAnsi" w:hAnsiTheme="minorHAnsi" w:cstheme="minorHAnsi"/>
          <w:sz w:val="22"/>
          <w:szCs w:val="22"/>
        </w:rPr>
        <w:t xml:space="preserve"> selon nous, de moyens additionnels </w:t>
      </w:r>
      <w:r w:rsidR="00485CD8" w:rsidRPr="0053140A">
        <w:rPr>
          <w:rFonts w:asciiTheme="minorHAnsi" w:hAnsiTheme="minorHAnsi" w:cstheme="minorHAnsi"/>
          <w:sz w:val="22"/>
          <w:szCs w:val="22"/>
        </w:rPr>
        <w:t>permettant autant de</w:t>
      </w:r>
      <w:r w:rsidR="00FA5DC3" w:rsidRPr="0053140A">
        <w:rPr>
          <w:rFonts w:asciiTheme="minorHAnsi" w:hAnsiTheme="minorHAnsi" w:cstheme="minorHAnsi"/>
          <w:sz w:val="22"/>
          <w:szCs w:val="22"/>
        </w:rPr>
        <w:t xml:space="preserve"> prév</w:t>
      </w:r>
      <w:r w:rsidR="00485CD8" w:rsidRPr="0053140A">
        <w:rPr>
          <w:rFonts w:asciiTheme="minorHAnsi" w:hAnsiTheme="minorHAnsi" w:cstheme="minorHAnsi"/>
          <w:sz w:val="22"/>
          <w:szCs w:val="22"/>
        </w:rPr>
        <w:t>e</w:t>
      </w:r>
      <w:r w:rsidR="00FA5DC3" w:rsidRPr="0053140A">
        <w:rPr>
          <w:rFonts w:asciiTheme="minorHAnsi" w:hAnsiTheme="minorHAnsi" w:cstheme="minorHAnsi"/>
          <w:sz w:val="22"/>
          <w:szCs w:val="22"/>
        </w:rPr>
        <w:t xml:space="preserve">nir le harcèlement que d’intervenir en cas de violence </w:t>
      </w:r>
      <w:r w:rsidR="003F10C3">
        <w:rPr>
          <w:rFonts w:asciiTheme="minorHAnsi" w:hAnsiTheme="minorHAnsi" w:cstheme="minorHAnsi"/>
          <w:sz w:val="22"/>
          <w:szCs w:val="22"/>
        </w:rPr>
        <w:t xml:space="preserve">ou d’incivilité </w:t>
      </w:r>
      <w:r w:rsidR="00FA5DC3" w:rsidRPr="0053140A">
        <w:rPr>
          <w:rFonts w:asciiTheme="minorHAnsi" w:hAnsiTheme="minorHAnsi" w:cstheme="minorHAnsi"/>
          <w:sz w:val="22"/>
          <w:szCs w:val="22"/>
        </w:rPr>
        <w:t>au travail.</w:t>
      </w:r>
    </w:p>
    <w:p w14:paraId="7AD67172" w14:textId="0FCB2039" w:rsidR="00230155" w:rsidRPr="0053140A" w:rsidRDefault="00230155" w:rsidP="00472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9FDD48" w14:textId="2BD74E9B" w:rsidR="00230155" w:rsidRPr="0053140A" w:rsidRDefault="00230155" w:rsidP="0047207A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Dans les milieux syndiqués, </w:t>
      </w:r>
      <w:r w:rsidR="0040671C">
        <w:rPr>
          <w:rFonts w:asciiTheme="minorHAnsi" w:hAnsiTheme="minorHAnsi" w:cstheme="minorHAnsi"/>
          <w:sz w:val="22"/>
          <w:szCs w:val="22"/>
        </w:rPr>
        <w:t xml:space="preserve">notez que des particularités s’appliquent. Le modèle doit être adapté en conséquence. De plus, </w:t>
      </w:r>
      <w:r w:rsidRPr="0053140A">
        <w:rPr>
          <w:rFonts w:asciiTheme="minorHAnsi" w:hAnsiTheme="minorHAnsi" w:cstheme="minorHAnsi"/>
          <w:sz w:val="22"/>
          <w:szCs w:val="22"/>
        </w:rPr>
        <w:t xml:space="preserve">nous recommandons de </w:t>
      </w:r>
      <w:r w:rsidR="0040671C">
        <w:rPr>
          <w:rFonts w:asciiTheme="minorHAnsi" w:hAnsiTheme="minorHAnsi" w:cstheme="minorHAnsi"/>
          <w:sz w:val="22"/>
          <w:szCs w:val="22"/>
        </w:rPr>
        <w:t xml:space="preserve">la </w:t>
      </w:r>
      <w:r w:rsidRPr="0053140A">
        <w:rPr>
          <w:rFonts w:asciiTheme="minorHAnsi" w:hAnsiTheme="minorHAnsi" w:cstheme="minorHAnsi"/>
          <w:sz w:val="22"/>
          <w:szCs w:val="22"/>
        </w:rPr>
        <w:t>porter à la connaissance du syndicat</w:t>
      </w:r>
      <w:r w:rsidR="0040671C">
        <w:rPr>
          <w:rFonts w:asciiTheme="minorHAnsi" w:hAnsiTheme="minorHAnsi" w:cstheme="minorHAnsi"/>
          <w:sz w:val="22"/>
          <w:szCs w:val="22"/>
        </w:rPr>
        <w:t>.</w:t>
      </w:r>
    </w:p>
    <w:p w14:paraId="2F078BFD" w14:textId="77777777" w:rsidR="0047207A" w:rsidRPr="0053140A" w:rsidRDefault="0047207A" w:rsidP="00472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EAEF1" w14:textId="1F14421F" w:rsidR="0047207A" w:rsidRPr="0053140A" w:rsidRDefault="0047207A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Il </w:t>
      </w:r>
      <w:r w:rsidR="00CD1D1B">
        <w:rPr>
          <w:rFonts w:asciiTheme="minorHAnsi" w:hAnsiTheme="minorHAnsi" w:cstheme="minorHAnsi"/>
          <w:sz w:val="22"/>
          <w:szCs w:val="22"/>
        </w:rPr>
        <w:t>faut préciser que dans le cadre</w:t>
      </w:r>
      <w:r w:rsidR="008A2920">
        <w:rPr>
          <w:rFonts w:asciiTheme="minorHAnsi" w:hAnsiTheme="minorHAnsi" w:cstheme="minorHAnsi"/>
          <w:sz w:val="22"/>
          <w:szCs w:val="22"/>
        </w:rPr>
        <w:t xml:space="preserve"> de</w:t>
      </w:r>
      <w:r w:rsidRPr="0053140A">
        <w:rPr>
          <w:rFonts w:asciiTheme="minorHAnsi" w:hAnsiTheme="minorHAnsi" w:cstheme="minorHAnsi"/>
          <w:sz w:val="22"/>
          <w:szCs w:val="22"/>
        </w:rPr>
        <w:t xml:space="preserve"> l’application de la présente politique</w:t>
      </w:r>
      <w:r w:rsidR="008A2920">
        <w:rPr>
          <w:rFonts w:asciiTheme="minorHAnsi" w:hAnsiTheme="minorHAnsi" w:cstheme="minorHAnsi"/>
          <w:sz w:val="22"/>
          <w:szCs w:val="22"/>
        </w:rPr>
        <w:t>,</w:t>
      </w:r>
      <w:r w:rsidRPr="0053140A">
        <w:rPr>
          <w:rFonts w:asciiTheme="minorHAnsi" w:hAnsiTheme="minorHAnsi" w:cstheme="minorHAnsi"/>
          <w:sz w:val="22"/>
          <w:szCs w:val="22"/>
        </w:rPr>
        <w:t xml:space="preserve"> chaque intervention doit être adaptée au contexte. En cas de doute, n’hésitez pas à consulter les professionnels du Service en ressources humaines et relations du travail de la FQM.</w:t>
      </w:r>
    </w:p>
    <w:p w14:paraId="6227E84E" w14:textId="77777777" w:rsidR="00F07510" w:rsidRPr="0053140A" w:rsidRDefault="00F07510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07F026" w14:textId="77777777" w:rsidR="00F07510" w:rsidRPr="0053140A" w:rsidRDefault="00F07510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Le générique masculin est utilisé dans le texte, sans intention discriminatoire et uniquement dans le but de l’alléger. </w:t>
      </w:r>
    </w:p>
    <w:p w14:paraId="3B94A64A" w14:textId="77777777" w:rsidR="00F07510" w:rsidRPr="0053140A" w:rsidRDefault="00F07510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C3F78" w14:textId="62835F99" w:rsidR="00F07510" w:rsidRPr="0053140A" w:rsidRDefault="00F07510" w:rsidP="00A1623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Il y </w:t>
      </w:r>
      <w:r w:rsidR="006138B1" w:rsidRPr="0053140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 </w:t>
      </w:r>
      <w:r w:rsidRPr="0053140A">
        <w:rPr>
          <w:rFonts w:asciiTheme="minorHAnsi" w:hAnsiTheme="minorHAnsi" w:cstheme="minorHAnsi"/>
          <w:b/>
          <w:bCs/>
          <w:sz w:val="22"/>
          <w:szCs w:val="22"/>
          <w:u w:val="single"/>
        </w:rPr>
        <w:t>lieu, aux différents endroits identifiés par une trame grise, d’a</w:t>
      </w:r>
      <w:r w:rsidR="00230155" w:rsidRPr="0053140A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="00165608" w:rsidRPr="0053140A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230155" w:rsidRPr="0053140A">
        <w:rPr>
          <w:rFonts w:asciiTheme="minorHAnsi" w:hAnsiTheme="minorHAnsi" w:cstheme="minorHAnsi"/>
          <w:b/>
          <w:bCs/>
          <w:sz w:val="22"/>
          <w:szCs w:val="22"/>
          <w:u w:val="single"/>
        </w:rPr>
        <w:t>pter</w:t>
      </w:r>
      <w:r w:rsidRPr="0053140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le texte à votre </w:t>
      </w:r>
      <w:r w:rsidR="00230155" w:rsidRPr="0053140A">
        <w:rPr>
          <w:rFonts w:asciiTheme="minorHAnsi" w:hAnsiTheme="minorHAnsi" w:cstheme="minorHAnsi"/>
          <w:b/>
          <w:bCs/>
          <w:sz w:val="22"/>
          <w:szCs w:val="22"/>
          <w:u w:val="single"/>
        </w:rPr>
        <w:t>organisation</w:t>
      </w:r>
      <w:r w:rsidRPr="0053140A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44A08FA4" w14:textId="49831777" w:rsidR="00F07510" w:rsidRPr="0053140A" w:rsidRDefault="00F07510" w:rsidP="00A16238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45280A72" w14:textId="4E75FA3D" w:rsidR="0047207A" w:rsidRPr="0053140A" w:rsidRDefault="0047207A" w:rsidP="0047207A">
      <w:pPr>
        <w:jc w:val="center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***</w:t>
      </w:r>
    </w:p>
    <w:p w14:paraId="1F0DCE34" w14:textId="77777777" w:rsidR="0047207A" w:rsidRPr="0053140A" w:rsidRDefault="0047207A" w:rsidP="00A16238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3B382565" w14:textId="7E8B0A4E" w:rsidR="006138B1" w:rsidRPr="0053140A" w:rsidRDefault="0047207A" w:rsidP="00A1623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53140A">
        <w:rPr>
          <w:rFonts w:asciiTheme="minorHAnsi" w:hAnsiTheme="minorHAnsi" w:cstheme="minorHAnsi"/>
          <w:i/>
          <w:sz w:val="22"/>
          <w:szCs w:val="22"/>
        </w:rPr>
        <w:t xml:space="preserve">Il est à noter que ce modèle de politique est soumis à titre informatif seulement. Il peut être adapté, modifié et personnalisé pour répondre aux besoins particuliers de chaque organisation. </w:t>
      </w:r>
      <w:r w:rsidR="009C67AB" w:rsidRPr="0053140A">
        <w:rPr>
          <w:rFonts w:asciiTheme="minorHAnsi" w:hAnsiTheme="minorHAnsi" w:cstheme="minorHAnsi"/>
          <w:i/>
          <w:sz w:val="22"/>
          <w:szCs w:val="22"/>
        </w:rPr>
        <w:t>La</w:t>
      </w:r>
      <w:r w:rsidRPr="0053140A">
        <w:rPr>
          <w:rFonts w:asciiTheme="minorHAnsi" w:hAnsiTheme="minorHAnsi" w:cstheme="minorHAnsi"/>
          <w:i/>
          <w:sz w:val="22"/>
          <w:szCs w:val="22"/>
        </w:rPr>
        <w:t xml:space="preserve"> FQM </w:t>
      </w:r>
      <w:r w:rsidR="003F10C3">
        <w:rPr>
          <w:rFonts w:asciiTheme="minorHAnsi" w:hAnsiTheme="minorHAnsi" w:cstheme="minorHAnsi"/>
          <w:i/>
          <w:sz w:val="22"/>
          <w:szCs w:val="22"/>
        </w:rPr>
        <w:t xml:space="preserve">ou l’ADMQ </w:t>
      </w:r>
      <w:r w:rsidRPr="0053140A">
        <w:rPr>
          <w:rFonts w:asciiTheme="minorHAnsi" w:hAnsiTheme="minorHAnsi" w:cstheme="minorHAnsi"/>
          <w:i/>
          <w:sz w:val="22"/>
          <w:szCs w:val="22"/>
        </w:rPr>
        <w:t>ne peut en aucun cas être tenue responsable des dommages ou inconvénients pouvant résulter de l’adoption ou de l’application de cette politique.</w:t>
      </w:r>
    </w:p>
    <w:p w14:paraId="0727A8AC" w14:textId="3ADD48C1" w:rsidR="006138B1" w:rsidRPr="0053140A" w:rsidRDefault="006138B1" w:rsidP="006138B1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3140A">
        <w:rPr>
          <w:rFonts w:asciiTheme="minorHAnsi" w:hAnsiTheme="minorHAnsi" w:cstheme="minorHAnsi"/>
          <w:i/>
          <w:sz w:val="22"/>
          <w:szCs w:val="22"/>
        </w:rPr>
        <w:br w:type="page"/>
      </w:r>
      <w:bookmarkStart w:id="0" w:name="_Hlk531340277"/>
      <w:r w:rsidR="00911444" w:rsidRPr="0053140A">
        <w:rPr>
          <w:rFonts w:asciiTheme="minorHAnsi" w:hAnsiTheme="minorHAnsi" w:cstheme="minorHAnsi"/>
          <w:b/>
          <w:caps/>
          <w:sz w:val="22"/>
          <w:szCs w:val="22"/>
        </w:rPr>
        <w:lastRenderedPageBreak/>
        <w:t xml:space="preserve">Politique </w:t>
      </w:r>
      <w:r w:rsidR="00EB5B34" w:rsidRPr="0053140A">
        <w:rPr>
          <w:rFonts w:asciiTheme="minorHAnsi" w:hAnsiTheme="minorHAnsi" w:cstheme="minorHAnsi"/>
          <w:b/>
          <w:caps/>
          <w:sz w:val="22"/>
          <w:szCs w:val="22"/>
        </w:rPr>
        <w:t xml:space="preserve">de prévention </w:t>
      </w:r>
      <w:r w:rsidR="00C24FDC" w:rsidRPr="0053140A">
        <w:rPr>
          <w:rFonts w:asciiTheme="minorHAnsi" w:hAnsiTheme="minorHAnsi" w:cstheme="minorHAnsi"/>
          <w:b/>
          <w:caps/>
          <w:sz w:val="22"/>
          <w:szCs w:val="22"/>
        </w:rPr>
        <w:t xml:space="preserve">ET DE PRISE EN CHARGE </w:t>
      </w:r>
      <w:r w:rsidR="00EB5B34" w:rsidRPr="0053140A">
        <w:rPr>
          <w:rFonts w:asciiTheme="minorHAnsi" w:hAnsiTheme="minorHAnsi" w:cstheme="minorHAnsi"/>
          <w:b/>
          <w:caps/>
          <w:sz w:val="22"/>
          <w:szCs w:val="22"/>
        </w:rPr>
        <w:t>du</w:t>
      </w:r>
      <w:r w:rsidR="00911444" w:rsidRPr="0053140A">
        <w:rPr>
          <w:rFonts w:asciiTheme="minorHAnsi" w:hAnsiTheme="minorHAnsi" w:cstheme="minorHAnsi"/>
          <w:b/>
          <w:caps/>
          <w:sz w:val="22"/>
          <w:szCs w:val="22"/>
        </w:rPr>
        <w:t xml:space="preserve"> harcèlement</w:t>
      </w:r>
      <w:r w:rsidR="00111EB9" w:rsidRPr="0053140A">
        <w:rPr>
          <w:rFonts w:asciiTheme="minorHAnsi" w:hAnsiTheme="minorHAnsi" w:cstheme="minorHAnsi"/>
          <w:b/>
          <w:caps/>
          <w:sz w:val="22"/>
          <w:szCs w:val="22"/>
        </w:rPr>
        <w:t xml:space="preserve">, </w:t>
      </w:r>
    </w:p>
    <w:p w14:paraId="7DF03F4C" w14:textId="52F31D6E" w:rsidR="000D1D24" w:rsidRPr="0053140A" w:rsidRDefault="00111EB9" w:rsidP="006138B1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3140A">
        <w:rPr>
          <w:rFonts w:asciiTheme="minorHAnsi" w:hAnsiTheme="minorHAnsi" w:cstheme="minorHAnsi"/>
          <w:b/>
          <w:caps/>
          <w:sz w:val="22"/>
          <w:szCs w:val="22"/>
        </w:rPr>
        <w:t>d</w:t>
      </w:r>
      <w:r w:rsidR="005F245A" w:rsidRPr="0053140A">
        <w:rPr>
          <w:rFonts w:asciiTheme="minorHAnsi" w:hAnsiTheme="minorHAnsi" w:cstheme="minorHAnsi"/>
          <w:b/>
          <w:caps/>
          <w:sz w:val="22"/>
          <w:szCs w:val="22"/>
        </w:rPr>
        <w:t xml:space="preserve">E LA </w:t>
      </w:r>
      <w:r w:rsidRPr="0053140A">
        <w:rPr>
          <w:rFonts w:asciiTheme="minorHAnsi" w:hAnsiTheme="minorHAnsi" w:cstheme="minorHAnsi"/>
          <w:b/>
          <w:caps/>
          <w:sz w:val="22"/>
          <w:szCs w:val="22"/>
        </w:rPr>
        <w:t xml:space="preserve">violence </w:t>
      </w:r>
      <w:r w:rsidR="00B14B0D">
        <w:rPr>
          <w:rFonts w:asciiTheme="minorHAnsi" w:hAnsiTheme="minorHAnsi" w:cstheme="minorHAnsi"/>
          <w:b/>
          <w:caps/>
          <w:sz w:val="22"/>
          <w:szCs w:val="22"/>
        </w:rPr>
        <w:t xml:space="preserve">ET DE L’INCIVILITÉ </w:t>
      </w:r>
      <w:r w:rsidR="00CD0BF8" w:rsidRPr="0053140A">
        <w:rPr>
          <w:rFonts w:asciiTheme="minorHAnsi" w:hAnsiTheme="minorHAnsi" w:cstheme="minorHAnsi"/>
          <w:b/>
          <w:caps/>
          <w:sz w:val="22"/>
          <w:szCs w:val="22"/>
        </w:rPr>
        <w:t>AU</w:t>
      </w:r>
      <w:r w:rsidR="00911444" w:rsidRPr="0053140A">
        <w:rPr>
          <w:rFonts w:asciiTheme="minorHAnsi" w:hAnsiTheme="minorHAnsi" w:cstheme="minorHAnsi"/>
          <w:b/>
          <w:caps/>
          <w:sz w:val="22"/>
          <w:szCs w:val="22"/>
        </w:rPr>
        <w:t xml:space="preserve"> travail</w:t>
      </w:r>
    </w:p>
    <w:bookmarkEnd w:id="0"/>
    <w:p w14:paraId="64D0E1E3" w14:textId="367A7271" w:rsidR="00F5048B" w:rsidRPr="0053140A" w:rsidRDefault="00F5048B" w:rsidP="002129B9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3140A">
        <w:rPr>
          <w:rFonts w:asciiTheme="minorHAnsi" w:hAnsiTheme="minorHAnsi" w:cstheme="minorHAnsi"/>
          <w:b/>
          <w:caps/>
          <w:sz w:val="22"/>
          <w:szCs w:val="22"/>
          <w:highlight w:val="darkGray"/>
        </w:rPr>
        <w:t>[Date d</w:t>
      </w:r>
      <w:r w:rsidR="00B14B0D">
        <w:rPr>
          <w:rFonts w:asciiTheme="minorHAnsi" w:hAnsiTheme="minorHAnsi" w:cstheme="minorHAnsi"/>
          <w:b/>
          <w:caps/>
          <w:sz w:val="22"/>
          <w:szCs w:val="22"/>
          <w:highlight w:val="darkGray"/>
        </w:rPr>
        <w:t>’ADOPTION</w:t>
      </w:r>
      <w:r w:rsidRPr="0053140A">
        <w:rPr>
          <w:rFonts w:asciiTheme="minorHAnsi" w:hAnsiTheme="minorHAnsi" w:cstheme="minorHAnsi"/>
          <w:b/>
          <w:caps/>
          <w:sz w:val="22"/>
          <w:szCs w:val="22"/>
          <w:highlight w:val="darkGray"/>
        </w:rPr>
        <w:t>]</w:t>
      </w:r>
    </w:p>
    <w:p w14:paraId="2830B18C" w14:textId="1612929F" w:rsidR="009A19A6" w:rsidRPr="0053140A" w:rsidRDefault="009C7B07" w:rsidP="007B242D">
      <w:pPr>
        <w:tabs>
          <w:tab w:val="left" w:pos="2418"/>
        </w:tabs>
        <w:ind w:left="1701" w:hanging="1701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ab/>
      </w:r>
    </w:p>
    <w:p w14:paraId="6C1ACBB2" w14:textId="0E17E29A" w:rsidR="00981C0E" w:rsidRPr="0053140A" w:rsidRDefault="00391A5E" w:rsidP="0053140A">
      <w:pPr>
        <w:pStyle w:val="Retraitcorpsdetexte3"/>
        <w:ind w:left="1560" w:hanging="1560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ATTENDU QUE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7B242D" w:rsidRPr="0053140A">
        <w:rPr>
          <w:rFonts w:asciiTheme="minorHAnsi" w:hAnsiTheme="minorHAnsi" w:cstheme="minorHAnsi"/>
          <w:sz w:val="22"/>
          <w:szCs w:val="22"/>
        </w:rPr>
        <w:tab/>
      </w:r>
      <w:r w:rsidRPr="0053140A">
        <w:rPr>
          <w:rFonts w:asciiTheme="minorHAnsi" w:hAnsiTheme="minorHAnsi" w:cstheme="minorHAnsi"/>
          <w:sz w:val="22"/>
          <w:szCs w:val="22"/>
        </w:rPr>
        <w:t xml:space="preserve">toute personne a le droit d’évoluer dans un environnement de travail protégeant sa santé, sa sécurité et sa dignité; </w:t>
      </w:r>
    </w:p>
    <w:p w14:paraId="6A305DE4" w14:textId="5C8EE5A5" w:rsidR="00EB5B34" w:rsidRPr="0053140A" w:rsidRDefault="00EB5B34" w:rsidP="0053140A">
      <w:pPr>
        <w:pStyle w:val="Retraitcorpsdetexte3"/>
        <w:ind w:left="1560" w:hanging="1560"/>
        <w:rPr>
          <w:rFonts w:asciiTheme="minorHAnsi" w:hAnsiTheme="minorHAnsi" w:cstheme="minorHAnsi"/>
          <w:sz w:val="22"/>
          <w:szCs w:val="22"/>
        </w:rPr>
      </w:pPr>
    </w:p>
    <w:p w14:paraId="710CC168" w14:textId="29939E57" w:rsidR="00EB5B34" w:rsidRPr="0053140A" w:rsidRDefault="00EB5B34" w:rsidP="0053140A">
      <w:pPr>
        <w:pStyle w:val="Retraitcorpsdetexte3"/>
        <w:ind w:left="1560" w:hanging="1560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ATTENDU QUE </w:t>
      </w:r>
      <w:r w:rsidR="007B242D" w:rsidRPr="0053140A">
        <w:rPr>
          <w:rFonts w:asciiTheme="minorHAnsi" w:hAnsiTheme="minorHAnsi" w:cstheme="minorHAnsi"/>
          <w:b/>
          <w:sz w:val="22"/>
          <w:szCs w:val="22"/>
        </w:rPr>
        <w:tab/>
      </w:r>
      <w:r w:rsidRPr="0053140A">
        <w:rPr>
          <w:rFonts w:asciiTheme="minorHAnsi" w:hAnsiTheme="minorHAnsi" w:cstheme="minorHAnsi"/>
          <w:sz w:val="22"/>
          <w:szCs w:val="22"/>
        </w:rPr>
        <w:t xml:space="preserve">la </w:t>
      </w:r>
      <w:r w:rsidRPr="0053140A">
        <w:rPr>
          <w:rFonts w:asciiTheme="minorHAnsi" w:hAnsiTheme="minorHAnsi" w:cstheme="minorHAnsi"/>
          <w:i/>
          <w:sz w:val="22"/>
          <w:szCs w:val="22"/>
        </w:rPr>
        <w:t>Loi sur les normes du travail</w:t>
      </w:r>
      <w:r w:rsidRPr="0053140A">
        <w:rPr>
          <w:rFonts w:asciiTheme="minorHAnsi" w:hAnsiTheme="minorHAnsi" w:cstheme="minorHAnsi"/>
          <w:sz w:val="22"/>
          <w:szCs w:val="22"/>
        </w:rPr>
        <w:t xml:space="preserve"> prévoit </w:t>
      </w:r>
      <w:r w:rsidR="00B44E49">
        <w:rPr>
          <w:rFonts w:asciiTheme="minorHAnsi" w:hAnsiTheme="minorHAnsi" w:cstheme="minorHAnsi"/>
          <w:sz w:val="22"/>
          <w:szCs w:val="22"/>
        </w:rPr>
        <w:t xml:space="preserve">notamment </w:t>
      </w:r>
      <w:r w:rsidRPr="0053140A">
        <w:rPr>
          <w:rFonts w:asciiTheme="minorHAnsi" w:hAnsiTheme="minorHAnsi" w:cstheme="minorHAnsi"/>
          <w:sz w:val="22"/>
          <w:szCs w:val="22"/>
        </w:rPr>
        <w:t xml:space="preserve">l’obligation pour tout employeur </w:t>
      </w:r>
      <w:r w:rsidR="00B1120F" w:rsidRPr="0053140A">
        <w:rPr>
          <w:rFonts w:asciiTheme="minorHAnsi" w:hAnsiTheme="minorHAnsi" w:cstheme="minorHAnsi"/>
          <w:sz w:val="22"/>
          <w:szCs w:val="22"/>
        </w:rPr>
        <w:t xml:space="preserve">d’adopter et </w:t>
      </w:r>
      <w:r w:rsidR="00154976" w:rsidRPr="0053140A">
        <w:rPr>
          <w:rFonts w:asciiTheme="minorHAnsi" w:hAnsiTheme="minorHAnsi" w:cstheme="minorHAnsi"/>
          <w:sz w:val="22"/>
          <w:szCs w:val="22"/>
        </w:rPr>
        <w:t xml:space="preserve">de </w:t>
      </w:r>
      <w:r w:rsidR="00B1120F" w:rsidRPr="0053140A">
        <w:rPr>
          <w:rFonts w:asciiTheme="minorHAnsi" w:hAnsiTheme="minorHAnsi" w:cstheme="minorHAnsi"/>
          <w:sz w:val="22"/>
          <w:szCs w:val="22"/>
        </w:rPr>
        <w:t xml:space="preserve">rendre disponible une </w:t>
      </w:r>
      <w:r w:rsidR="00A56472" w:rsidRPr="0053140A">
        <w:rPr>
          <w:rFonts w:asciiTheme="minorHAnsi" w:hAnsiTheme="minorHAnsi" w:cstheme="minorHAnsi"/>
          <w:sz w:val="22"/>
          <w:szCs w:val="22"/>
        </w:rPr>
        <w:t>p</w:t>
      </w:r>
      <w:r w:rsidR="00B1120F" w:rsidRPr="0053140A">
        <w:rPr>
          <w:rFonts w:asciiTheme="minorHAnsi" w:hAnsiTheme="minorHAnsi" w:cstheme="minorHAnsi"/>
          <w:sz w:val="22"/>
          <w:szCs w:val="22"/>
        </w:rPr>
        <w:t xml:space="preserve">olitique de prévention </w:t>
      </w:r>
      <w:r w:rsidR="00A56472" w:rsidRPr="0053140A">
        <w:rPr>
          <w:rFonts w:asciiTheme="minorHAnsi" w:hAnsiTheme="minorHAnsi" w:cstheme="minorHAnsi"/>
          <w:sz w:val="22"/>
          <w:szCs w:val="22"/>
        </w:rPr>
        <w:t xml:space="preserve">et de prise en charge des situations </w:t>
      </w:r>
      <w:r w:rsidR="009A19A6" w:rsidRPr="0053140A">
        <w:rPr>
          <w:rFonts w:asciiTheme="minorHAnsi" w:hAnsiTheme="minorHAnsi" w:cstheme="minorHAnsi"/>
          <w:sz w:val="22"/>
          <w:szCs w:val="22"/>
        </w:rPr>
        <w:t>d</w:t>
      </w:r>
      <w:r w:rsidR="00A56472" w:rsidRPr="0053140A">
        <w:rPr>
          <w:rFonts w:asciiTheme="minorHAnsi" w:hAnsiTheme="minorHAnsi" w:cstheme="minorHAnsi"/>
          <w:sz w:val="22"/>
          <w:szCs w:val="22"/>
        </w:rPr>
        <w:t>e</w:t>
      </w:r>
      <w:r w:rsidR="009A19A6" w:rsidRPr="0053140A">
        <w:rPr>
          <w:rFonts w:asciiTheme="minorHAnsi" w:hAnsiTheme="minorHAnsi" w:cstheme="minorHAnsi"/>
          <w:sz w:val="22"/>
          <w:szCs w:val="22"/>
        </w:rPr>
        <w:t xml:space="preserve"> harcèlement</w:t>
      </w:r>
      <w:r w:rsidR="00B1120F" w:rsidRPr="0053140A">
        <w:rPr>
          <w:rFonts w:asciiTheme="minorHAnsi" w:hAnsiTheme="minorHAnsi" w:cstheme="minorHAnsi"/>
          <w:sz w:val="22"/>
          <w:szCs w:val="22"/>
        </w:rPr>
        <w:t>, incluant un volet portant sur les conduites à caractère sexuel</w:t>
      </w:r>
      <w:r w:rsidR="00297B17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6D8460C0" w14:textId="77777777" w:rsidR="00C4078F" w:rsidRPr="0053140A" w:rsidRDefault="00C4078F" w:rsidP="0053140A">
      <w:pPr>
        <w:pStyle w:val="Retraitcorpsdetexte3"/>
        <w:ind w:left="1560" w:hanging="1560"/>
        <w:rPr>
          <w:rFonts w:asciiTheme="minorHAnsi" w:hAnsiTheme="minorHAnsi" w:cstheme="minorHAnsi"/>
          <w:sz w:val="22"/>
          <w:szCs w:val="22"/>
        </w:rPr>
      </w:pPr>
    </w:p>
    <w:p w14:paraId="05ABAF8C" w14:textId="683E2635" w:rsidR="00C7423D" w:rsidRPr="0053140A" w:rsidRDefault="00C7423D" w:rsidP="0053140A">
      <w:pPr>
        <w:pStyle w:val="Retraitcorpsdetexte3"/>
        <w:ind w:left="1560" w:hanging="15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140A">
        <w:rPr>
          <w:rFonts w:asciiTheme="minorHAnsi" w:hAnsiTheme="minorHAnsi" w:cstheme="minorHAnsi"/>
          <w:b/>
          <w:bCs/>
          <w:sz w:val="22"/>
          <w:szCs w:val="22"/>
        </w:rPr>
        <w:t xml:space="preserve">ATTENDU QUE </w:t>
      </w:r>
      <w:r w:rsidR="007B242D" w:rsidRPr="0053140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3140A">
        <w:rPr>
          <w:rFonts w:asciiTheme="minorHAnsi" w:hAnsiTheme="minorHAnsi" w:cstheme="minorHAnsi"/>
          <w:sz w:val="22"/>
          <w:szCs w:val="22"/>
        </w:rPr>
        <w:t xml:space="preserve">la 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  <w:t>[ville, municipalité, MRC]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adopté une telle politique le </w:t>
      </w:r>
      <w:r w:rsidR="007B242D" w:rsidRPr="0053140A"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  <w:t>(date)</w:t>
      </w:r>
      <w:r w:rsidRPr="006810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(résolution n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o</w:t>
      </w:r>
      <w:r w:rsidR="007B242D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  <w:t>_________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) et qu’une mise à jour s’impose</w:t>
      </w:r>
      <w:r w:rsidR="005B27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à la suite de l’adoption de </w:t>
      </w:r>
      <w:r w:rsidR="00CC1A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CC1A70" w:rsidRPr="005B279E">
        <w:rPr>
          <w:rFonts w:asciiTheme="minorHAnsi" w:hAnsiTheme="minorHAnsi" w:cstheme="minorHAnsi"/>
          <w:bCs/>
          <w:i/>
          <w:iCs/>
          <w:sz w:val="22"/>
          <w:szCs w:val="22"/>
        </w:rPr>
        <w:t>Loi</w:t>
      </w:r>
      <w:r w:rsidR="005B279E" w:rsidRPr="0053140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visant à prévenir et à combattre le harcèlement psychologique et la violence à caractère sexuel en milieu </w:t>
      </w:r>
      <w:r w:rsidR="00A2432F" w:rsidRPr="0053140A">
        <w:rPr>
          <w:rFonts w:asciiTheme="minorHAnsi" w:hAnsiTheme="minorHAnsi" w:cstheme="minorHAnsi"/>
          <w:bCs/>
          <w:i/>
          <w:iCs/>
          <w:sz w:val="22"/>
          <w:szCs w:val="22"/>
        </w:rPr>
        <w:t>du</w:t>
      </w:r>
      <w:r w:rsidR="005B279E" w:rsidRPr="0053140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travail</w:t>
      </w:r>
      <w:r w:rsidR="005B27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6F0D79A" w14:textId="77777777" w:rsidR="00C7423D" w:rsidRPr="0053140A" w:rsidRDefault="00C7423D" w:rsidP="0053140A">
      <w:pPr>
        <w:pStyle w:val="Retraitcorpsdetexte3"/>
        <w:ind w:left="1560" w:hanging="1560"/>
        <w:rPr>
          <w:rFonts w:asciiTheme="minorHAnsi" w:hAnsiTheme="minorHAnsi" w:cstheme="minorHAnsi"/>
          <w:sz w:val="22"/>
          <w:szCs w:val="22"/>
        </w:rPr>
      </w:pPr>
    </w:p>
    <w:p w14:paraId="685C8843" w14:textId="1F2E2A0D" w:rsidR="002129B9" w:rsidRPr="0053140A" w:rsidRDefault="002129B9" w:rsidP="0053140A">
      <w:pPr>
        <w:ind w:left="1560" w:hanging="15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3140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ATTENDU QUE </w:t>
      </w:r>
      <w:r w:rsidR="007B242D" w:rsidRPr="0053140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  <w:t>[ville, municipalité, MRC]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s’engage à adopter des comportements proactifs et préventifs relativement à toute situation s’apparentant à du harcèlement, de la violence </w:t>
      </w:r>
      <w:r w:rsidR="00B14B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 de l’incivilité 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au travail</w:t>
      </w:r>
      <w:r w:rsidR="00480DE9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ainsi qu’à responsabiliser l’ensemble de l’organisation en ce sens</w:t>
      </w:r>
      <w:r w:rsidR="00480DE9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1524D647" w14:textId="77777777" w:rsidR="002129B9" w:rsidRPr="0053140A" w:rsidRDefault="002129B9" w:rsidP="0053140A">
      <w:pPr>
        <w:pStyle w:val="Retraitcorpsdetexte3"/>
        <w:ind w:left="1560" w:hanging="1560"/>
        <w:rPr>
          <w:rFonts w:asciiTheme="minorHAnsi" w:hAnsiTheme="minorHAnsi" w:cstheme="minorHAnsi"/>
          <w:b/>
          <w:sz w:val="22"/>
          <w:szCs w:val="22"/>
        </w:rPr>
      </w:pPr>
    </w:p>
    <w:p w14:paraId="5B34883B" w14:textId="1AC8B2C5" w:rsidR="00391A5E" w:rsidRPr="0053140A" w:rsidRDefault="007F1FDE" w:rsidP="0053140A">
      <w:pPr>
        <w:pStyle w:val="Retraitcorpsdetexte3"/>
        <w:ind w:left="1560" w:hanging="1560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ATTENDU QUE </w:t>
      </w:r>
      <w:r w:rsidR="007B242D" w:rsidRPr="0053140A">
        <w:rPr>
          <w:rFonts w:asciiTheme="minorHAnsi" w:hAnsiTheme="minorHAnsi" w:cstheme="minorHAnsi"/>
          <w:b/>
          <w:sz w:val="22"/>
          <w:szCs w:val="22"/>
        </w:rPr>
        <w:tab/>
      </w:r>
      <w:r w:rsidRPr="0053140A">
        <w:rPr>
          <w:rFonts w:asciiTheme="minorHAnsi" w:hAnsiTheme="minorHAnsi" w:cstheme="minorHAnsi"/>
          <w:sz w:val="22"/>
          <w:szCs w:val="22"/>
        </w:rPr>
        <w:t xml:space="preserve">la </w:t>
      </w:r>
      <w:r w:rsidR="00AF00F7" w:rsidRPr="0053140A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981C0E" w:rsidRPr="0053140A">
        <w:rPr>
          <w:rFonts w:asciiTheme="minorHAnsi" w:hAnsiTheme="minorHAnsi" w:cstheme="minorHAnsi"/>
          <w:sz w:val="22"/>
          <w:szCs w:val="22"/>
          <w:highlight w:val="lightGray"/>
        </w:rPr>
        <w:t>ville, municipalité ou MRC</w:t>
      </w:r>
      <w:r w:rsidR="00AF00F7" w:rsidRPr="0053140A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981C0E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391A5E" w:rsidRPr="0053140A">
        <w:rPr>
          <w:rFonts w:asciiTheme="minorHAnsi" w:hAnsiTheme="minorHAnsi" w:cstheme="minorHAnsi"/>
          <w:sz w:val="22"/>
          <w:szCs w:val="22"/>
        </w:rPr>
        <w:t xml:space="preserve">ne </w:t>
      </w:r>
      <w:r w:rsidR="00D66609" w:rsidRPr="0053140A">
        <w:rPr>
          <w:rFonts w:asciiTheme="minorHAnsi" w:hAnsiTheme="minorHAnsi" w:cstheme="minorHAnsi"/>
          <w:sz w:val="22"/>
          <w:szCs w:val="22"/>
        </w:rPr>
        <w:t>tolè</w:t>
      </w:r>
      <w:r w:rsidRPr="0053140A">
        <w:rPr>
          <w:rFonts w:asciiTheme="minorHAnsi" w:hAnsiTheme="minorHAnsi" w:cstheme="minorHAnsi"/>
          <w:sz w:val="22"/>
          <w:szCs w:val="22"/>
        </w:rPr>
        <w:t xml:space="preserve">re ni </w:t>
      </w:r>
      <w:r w:rsidR="00391A5E" w:rsidRPr="0053140A">
        <w:rPr>
          <w:rFonts w:asciiTheme="minorHAnsi" w:hAnsiTheme="minorHAnsi" w:cstheme="minorHAnsi"/>
          <w:sz w:val="22"/>
          <w:szCs w:val="22"/>
        </w:rPr>
        <w:t>n’admet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391A5E" w:rsidRPr="0053140A">
        <w:rPr>
          <w:rFonts w:asciiTheme="minorHAnsi" w:hAnsiTheme="minorHAnsi" w:cstheme="minorHAnsi"/>
          <w:sz w:val="22"/>
          <w:szCs w:val="22"/>
        </w:rPr>
        <w:t xml:space="preserve">quelque forme </w:t>
      </w:r>
      <w:r w:rsidR="000E2201" w:rsidRPr="0053140A">
        <w:rPr>
          <w:rFonts w:asciiTheme="minorHAnsi" w:hAnsiTheme="minorHAnsi" w:cstheme="minorHAnsi"/>
          <w:sz w:val="22"/>
          <w:szCs w:val="22"/>
        </w:rPr>
        <w:t xml:space="preserve">de </w:t>
      </w:r>
      <w:r w:rsidR="0017252E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harcèlement, de violence </w:t>
      </w:r>
      <w:r w:rsidR="00B14B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 d’incivilité </w:t>
      </w:r>
      <w:r w:rsidR="0017252E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dans </w:t>
      </w:r>
      <w:r w:rsidR="00391A5E" w:rsidRPr="0053140A">
        <w:rPr>
          <w:rFonts w:asciiTheme="minorHAnsi" w:hAnsiTheme="minorHAnsi" w:cstheme="minorHAnsi"/>
          <w:sz w:val="22"/>
          <w:szCs w:val="22"/>
        </w:rPr>
        <w:t>son milieu de travail;</w:t>
      </w:r>
    </w:p>
    <w:p w14:paraId="095B214B" w14:textId="77777777" w:rsidR="007F1FDE" w:rsidRPr="0053140A" w:rsidRDefault="007F1FDE" w:rsidP="0053140A">
      <w:pPr>
        <w:pStyle w:val="Retraitcorpsdetexte3"/>
        <w:ind w:left="1560" w:hanging="1560"/>
        <w:rPr>
          <w:rFonts w:asciiTheme="minorHAnsi" w:hAnsiTheme="minorHAnsi" w:cstheme="minorHAnsi"/>
          <w:sz w:val="22"/>
          <w:szCs w:val="22"/>
        </w:rPr>
      </w:pPr>
    </w:p>
    <w:p w14:paraId="0818F644" w14:textId="5E81B63B" w:rsidR="00331D97" w:rsidRPr="0053140A" w:rsidRDefault="007F1FDE" w:rsidP="0053140A">
      <w:pPr>
        <w:pStyle w:val="Retraitcorpsdetexte3"/>
        <w:ind w:left="1560" w:hanging="1560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ATTENDU QU’</w:t>
      </w:r>
      <w:r w:rsidR="007B242D" w:rsidRPr="0053140A">
        <w:rPr>
          <w:rFonts w:asciiTheme="minorHAnsi" w:hAnsiTheme="minorHAnsi" w:cstheme="minorHAnsi"/>
          <w:b/>
          <w:sz w:val="22"/>
          <w:szCs w:val="22"/>
        </w:rPr>
        <w:tab/>
      </w:r>
      <w:r w:rsidR="007B242D" w:rsidRPr="0053140A">
        <w:rPr>
          <w:rFonts w:asciiTheme="minorHAnsi" w:hAnsiTheme="minorHAnsi" w:cstheme="minorHAnsi"/>
          <w:bCs/>
          <w:sz w:val="22"/>
          <w:szCs w:val="22"/>
        </w:rPr>
        <w:t xml:space="preserve">il </w:t>
      </w:r>
      <w:r w:rsidRPr="0053140A">
        <w:rPr>
          <w:rFonts w:asciiTheme="minorHAnsi" w:hAnsiTheme="minorHAnsi" w:cstheme="minorHAnsi"/>
          <w:bCs/>
          <w:sz w:val="22"/>
          <w:szCs w:val="22"/>
        </w:rPr>
        <w:t>appartient</w:t>
      </w:r>
      <w:r w:rsidRPr="0053140A">
        <w:rPr>
          <w:rFonts w:asciiTheme="minorHAnsi" w:hAnsiTheme="minorHAnsi" w:cstheme="minorHAnsi"/>
          <w:sz w:val="22"/>
          <w:szCs w:val="22"/>
        </w:rPr>
        <w:t xml:space="preserve"> à </w:t>
      </w:r>
      <w:r w:rsidR="00981C0E" w:rsidRPr="0053140A">
        <w:rPr>
          <w:rFonts w:asciiTheme="minorHAnsi" w:hAnsiTheme="minorHAnsi" w:cstheme="minorHAnsi"/>
          <w:sz w:val="22"/>
          <w:szCs w:val="22"/>
        </w:rPr>
        <w:t>chacun des membres de l’organisation municipale</w:t>
      </w:r>
      <w:r w:rsidRPr="0053140A">
        <w:rPr>
          <w:rFonts w:asciiTheme="minorHAnsi" w:hAnsiTheme="minorHAnsi" w:cstheme="minorHAnsi"/>
          <w:sz w:val="22"/>
          <w:szCs w:val="22"/>
        </w:rPr>
        <w:t xml:space="preserve"> de </w:t>
      </w:r>
      <w:r w:rsidR="0057096A">
        <w:rPr>
          <w:rFonts w:asciiTheme="minorHAnsi" w:hAnsiTheme="minorHAnsi" w:cstheme="minorHAnsi"/>
          <w:sz w:val="22"/>
          <w:szCs w:val="22"/>
        </w:rPr>
        <w:t xml:space="preserve">contribuer et de </w:t>
      </w:r>
      <w:r w:rsidRPr="0053140A">
        <w:rPr>
          <w:rFonts w:asciiTheme="minorHAnsi" w:hAnsiTheme="minorHAnsi" w:cstheme="minorHAnsi"/>
          <w:sz w:val="22"/>
          <w:szCs w:val="22"/>
        </w:rPr>
        <w:t xml:space="preserve">promouvoir </w:t>
      </w:r>
      <w:r w:rsidR="00486C51">
        <w:rPr>
          <w:rFonts w:asciiTheme="minorHAnsi" w:hAnsiTheme="minorHAnsi" w:cstheme="minorHAnsi"/>
          <w:sz w:val="22"/>
          <w:szCs w:val="22"/>
        </w:rPr>
        <w:t>au</w:t>
      </w:r>
      <w:r w:rsidR="00486C51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981C0E" w:rsidRPr="0053140A">
        <w:rPr>
          <w:rFonts w:asciiTheme="minorHAnsi" w:hAnsiTheme="minorHAnsi" w:cstheme="minorHAnsi"/>
          <w:sz w:val="22"/>
          <w:szCs w:val="22"/>
        </w:rPr>
        <w:t>maintien</w:t>
      </w:r>
      <w:r w:rsidRPr="0053140A">
        <w:rPr>
          <w:rFonts w:asciiTheme="minorHAnsi" w:hAnsiTheme="minorHAnsi" w:cstheme="minorHAnsi"/>
          <w:sz w:val="22"/>
          <w:szCs w:val="22"/>
        </w:rPr>
        <w:t xml:space="preserve"> d’un milieu </w:t>
      </w:r>
      <w:r w:rsidR="00981C0E" w:rsidRPr="0053140A">
        <w:rPr>
          <w:rFonts w:asciiTheme="minorHAnsi" w:hAnsiTheme="minorHAnsi" w:cstheme="minorHAnsi"/>
          <w:sz w:val="22"/>
          <w:szCs w:val="22"/>
        </w:rPr>
        <w:t xml:space="preserve">de travail </w:t>
      </w:r>
      <w:r w:rsidR="0057096A">
        <w:rPr>
          <w:rFonts w:asciiTheme="minorHAnsi" w:hAnsiTheme="minorHAnsi" w:cstheme="minorHAnsi"/>
          <w:sz w:val="22"/>
          <w:szCs w:val="22"/>
        </w:rPr>
        <w:t>sain</w:t>
      </w:r>
      <w:r w:rsidR="00981C0E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40AC5523" w14:textId="77777777" w:rsidR="00981C0E" w:rsidRPr="0053140A" w:rsidRDefault="00981C0E" w:rsidP="00A16238">
      <w:pPr>
        <w:pStyle w:val="Retraitcorpsdetexte3"/>
        <w:ind w:left="0"/>
        <w:rPr>
          <w:rFonts w:asciiTheme="minorHAnsi" w:hAnsiTheme="minorHAnsi" w:cstheme="minorHAnsi"/>
          <w:sz w:val="22"/>
          <w:szCs w:val="22"/>
        </w:rPr>
      </w:pPr>
    </w:p>
    <w:p w14:paraId="0FA6F95B" w14:textId="16217FD1" w:rsidR="00C7423D" w:rsidRPr="0053140A" w:rsidRDefault="007F1FDE" w:rsidP="00A16238">
      <w:pPr>
        <w:pStyle w:val="Retraitcorpsdetexte3"/>
        <w:ind w:left="0"/>
        <w:rPr>
          <w:rFonts w:asciiTheme="minorHAnsi" w:hAnsiTheme="minorHAnsi" w:cstheme="minorHAnsi"/>
          <w:sz w:val="22"/>
          <w:szCs w:val="22"/>
        </w:rPr>
      </w:pPr>
      <w:r w:rsidRPr="00F47F40">
        <w:rPr>
          <w:rFonts w:asciiTheme="minorHAnsi" w:hAnsiTheme="minorHAnsi" w:cstheme="minorHAnsi"/>
          <w:b/>
          <w:sz w:val="22"/>
          <w:szCs w:val="22"/>
        </w:rPr>
        <w:t>EN CONSÉQUENCE</w:t>
      </w:r>
      <w:r w:rsidRPr="00F47F40">
        <w:rPr>
          <w:rFonts w:asciiTheme="minorHAnsi" w:hAnsiTheme="minorHAnsi" w:cstheme="minorHAnsi"/>
          <w:sz w:val="22"/>
          <w:szCs w:val="22"/>
        </w:rPr>
        <w:t xml:space="preserve">, </w:t>
      </w:r>
      <w:r w:rsidR="00C7423D" w:rsidRPr="00F47F40">
        <w:rPr>
          <w:rFonts w:asciiTheme="minorHAnsi" w:hAnsiTheme="minorHAnsi" w:cstheme="minorHAnsi"/>
          <w:sz w:val="22"/>
          <w:szCs w:val="22"/>
        </w:rPr>
        <w:t>il est proposé par ________________ et résolu à l’unanimité de :</w:t>
      </w:r>
    </w:p>
    <w:p w14:paraId="149D1D79" w14:textId="77777777" w:rsidR="00C7423D" w:rsidRPr="0053140A" w:rsidRDefault="00C7423D" w:rsidP="00A16238">
      <w:pPr>
        <w:pStyle w:val="Retraitcorpsdetexte3"/>
        <w:ind w:left="0"/>
        <w:rPr>
          <w:rFonts w:asciiTheme="minorHAnsi" w:hAnsiTheme="minorHAnsi" w:cstheme="minorHAnsi"/>
          <w:sz w:val="22"/>
          <w:szCs w:val="22"/>
        </w:rPr>
      </w:pPr>
    </w:p>
    <w:p w14:paraId="0C054920" w14:textId="3C8BC6B7" w:rsidR="00C7423D" w:rsidRPr="0053140A" w:rsidRDefault="00C7423D" w:rsidP="0053140A">
      <w:pPr>
        <w:pStyle w:val="Retraitcorpsdetexte3"/>
        <w:ind w:left="1560" w:hanging="1561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b/>
          <w:bCs/>
          <w:sz w:val="22"/>
          <w:szCs w:val="22"/>
        </w:rPr>
        <w:t>QUE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7B242D" w:rsidRPr="0053140A">
        <w:rPr>
          <w:rFonts w:asciiTheme="minorHAnsi" w:hAnsiTheme="minorHAnsi" w:cstheme="minorHAnsi"/>
          <w:sz w:val="22"/>
          <w:szCs w:val="22"/>
        </w:rPr>
        <w:tab/>
      </w:r>
      <w:r w:rsidRPr="0053140A">
        <w:rPr>
          <w:rFonts w:asciiTheme="minorHAnsi" w:hAnsiTheme="minorHAnsi" w:cstheme="minorHAnsi"/>
          <w:sz w:val="22"/>
          <w:szCs w:val="22"/>
        </w:rPr>
        <w:t xml:space="preserve">la 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[ville, municipalité ou MRC]</w:t>
      </w:r>
      <w:r w:rsidRPr="0053140A">
        <w:rPr>
          <w:rFonts w:asciiTheme="minorHAnsi" w:hAnsiTheme="minorHAnsi" w:cstheme="minorHAnsi"/>
          <w:sz w:val="22"/>
          <w:szCs w:val="22"/>
        </w:rPr>
        <w:t xml:space="preserve"> abroge la 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(nom de la politique</w:t>
      </w:r>
      <w:r w:rsidR="00C24FDC" w:rsidRPr="0053140A">
        <w:rPr>
          <w:rFonts w:asciiTheme="minorHAnsi" w:hAnsiTheme="minorHAnsi" w:cstheme="minorHAnsi"/>
          <w:sz w:val="22"/>
          <w:szCs w:val="22"/>
          <w:highlight w:val="lightGray"/>
        </w:rPr>
        <w:t xml:space="preserve"> antérieure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)</w:t>
      </w:r>
      <w:r w:rsidRPr="0053140A">
        <w:rPr>
          <w:rFonts w:asciiTheme="minorHAnsi" w:hAnsiTheme="minorHAnsi" w:cstheme="minorHAnsi"/>
          <w:sz w:val="22"/>
          <w:szCs w:val="22"/>
        </w:rPr>
        <w:t xml:space="preserve"> adoptée le (</w:t>
      </w:r>
      <w:r w:rsidRPr="006810A8">
        <w:rPr>
          <w:rFonts w:asciiTheme="minorHAnsi" w:hAnsiTheme="minorHAnsi" w:cstheme="minorHAnsi"/>
          <w:sz w:val="22"/>
          <w:szCs w:val="22"/>
          <w:highlight w:val="lightGray"/>
        </w:rPr>
        <w:t>date d’adoption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)</w:t>
      </w:r>
      <w:r w:rsidRPr="0053140A">
        <w:rPr>
          <w:rFonts w:asciiTheme="minorHAnsi" w:hAnsiTheme="minorHAnsi" w:cstheme="minorHAnsi"/>
          <w:sz w:val="22"/>
          <w:szCs w:val="22"/>
        </w:rPr>
        <w:t xml:space="preserve"> (résolution n</w:t>
      </w:r>
      <w:r w:rsidRPr="0053140A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___________</w:t>
      </w:r>
      <w:r w:rsidRPr="0053140A">
        <w:rPr>
          <w:rFonts w:asciiTheme="minorHAnsi" w:hAnsiTheme="minorHAnsi" w:cstheme="minorHAnsi"/>
          <w:sz w:val="22"/>
          <w:szCs w:val="22"/>
        </w:rPr>
        <w:t>).</w:t>
      </w:r>
    </w:p>
    <w:p w14:paraId="17AE3F1E" w14:textId="77777777" w:rsidR="00C7423D" w:rsidRPr="0053140A" w:rsidRDefault="00C7423D" w:rsidP="0053140A">
      <w:pPr>
        <w:pStyle w:val="Retraitcorpsdetexte3"/>
        <w:ind w:left="1560" w:hanging="1561"/>
        <w:rPr>
          <w:rFonts w:asciiTheme="minorHAnsi" w:hAnsiTheme="minorHAnsi" w:cstheme="minorHAnsi"/>
          <w:sz w:val="22"/>
          <w:szCs w:val="22"/>
        </w:rPr>
      </w:pPr>
    </w:p>
    <w:p w14:paraId="0CE8D064" w14:textId="253A9693" w:rsidR="0085683A" w:rsidRPr="0053140A" w:rsidRDefault="00C7423D" w:rsidP="0053140A">
      <w:pPr>
        <w:pStyle w:val="Retraitcorpsdetexte3"/>
        <w:ind w:left="1560" w:hanging="1561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b/>
          <w:bCs/>
          <w:sz w:val="22"/>
          <w:szCs w:val="22"/>
        </w:rPr>
        <w:t xml:space="preserve">QUE </w:t>
      </w:r>
      <w:r w:rsidR="007B242D" w:rsidRPr="005314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F1FDE" w:rsidRPr="0053140A">
        <w:rPr>
          <w:rFonts w:asciiTheme="minorHAnsi" w:hAnsiTheme="minorHAnsi" w:cstheme="minorHAnsi"/>
          <w:sz w:val="22"/>
          <w:szCs w:val="22"/>
        </w:rPr>
        <w:t xml:space="preserve">la </w:t>
      </w:r>
      <w:r w:rsidR="00AF00F7" w:rsidRPr="0053140A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85683A" w:rsidRPr="0053140A">
        <w:rPr>
          <w:rFonts w:asciiTheme="minorHAnsi" w:hAnsiTheme="minorHAnsi" w:cstheme="minorHAnsi"/>
          <w:sz w:val="22"/>
          <w:szCs w:val="22"/>
          <w:highlight w:val="lightGray"/>
        </w:rPr>
        <w:t>ville, municipalité ou MRC</w:t>
      </w:r>
      <w:r w:rsidR="00AF00F7" w:rsidRPr="0053140A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7F1FDE" w:rsidRPr="0053140A">
        <w:rPr>
          <w:rFonts w:asciiTheme="minorHAnsi" w:hAnsiTheme="minorHAnsi" w:cstheme="minorHAnsi"/>
          <w:sz w:val="22"/>
          <w:szCs w:val="22"/>
        </w:rPr>
        <w:t xml:space="preserve"> adopte la </w:t>
      </w:r>
      <w:r w:rsidR="00C24FDC" w:rsidRPr="0053140A">
        <w:rPr>
          <w:rFonts w:asciiTheme="minorHAnsi" w:hAnsiTheme="minorHAnsi" w:cstheme="minorHAnsi"/>
          <w:i/>
          <w:iCs/>
          <w:sz w:val="22"/>
          <w:szCs w:val="22"/>
        </w:rPr>
        <w:t>Politique de prévention et de prise en charge des situations de harcèlement</w:t>
      </w:r>
      <w:r w:rsidR="00CA5CBE" w:rsidRPr="0053140A">
        <w:rPr>
          <w:rFonts w:asciiTheme="minorHAnsi" w:hAnsiTheme="minorHAnsi" w:cstheme="minorHAnsi"/>
          <w:i/>
          <w:iCs/>
          <w:sz w:val="22"/>
          <w:szCs w:val="22"/>
        </w:rPr>
        <w:t xml:space="preserve">, de violence </w:t>
      </w:r>
      <w:r w:rsidR="00192D88">
        <w:rPr>
          <w:rFonts w:asciiTheme="minorHAnsi" w:hAnsiTheme="minorHAnsi" w:cstheme="minorHAnsi"/>
          <w:i/>
          <w:iCs/>
          <w:sz w:val="22"/>
          <w:szCs w:val="22"/>
        </w:rPr>
        <w:t xml:space="preserve">ou d’incivilité </w:t>
      </w:r>
      <w:r w:rsidR="00CA5CBE" w:rsidRPr="0053140A">
        <w:rPr>
          <w:rFonts w:asciiTheme="minorHAnsi" w:hAnsiTheme="minorHAnsi" w:cstheme="minorHAnsi"/>
          <w:i/>
          <w:iCs/>
          <w:sz w:val="22"/>
          <w:szCs w:val="22"/>
        </w:rPr>
        <w:t>au travail</w:t>
      </w:r>
      <w:r w:rsidR="00192D88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>:</w:t>
      </w:r>
    </w:p>
    <w:p w14:paraId="6B842474" w14:textId="77777777" w:rsidR="004A0D8A" w:rsidRPr="0053140A" w:rsidRDefault="004A0D8A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3B9CD" w14:textId="7F70F22E" w:rsidR="00911444" w:rsidRPr="0053140A" w:rsidRDefault="00342265" w:rsidP="000B2C80">
      <w:pPr>
        <w:pStyle w:val="Paragraphedeliste"/>
        <w:keepNext/>
        <w:numPr>
          <w:ilvl w:val="0"/>
          <w:numId w:val="1"/>
        </w:numPr>
        <w:ind w:left="567" w:hanging="53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OBJECTIFS DE LA POLITIQUE</w:t>
      </w:r>
    </w:p>
    <w:p w14:paraId="4942152B" w14:textId="520D02D1" w:rsidR="00FA7F8B" w:rsidRPr="0053140A" w:rsidRDefault="00FA7F8B" w:rsidP="00A16238">
      <w:pPr>
        <w:keepNext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31DE45" w14:textId="10232497" w:rsidR="00FA7F8B" w:rsidRPr="0053140A" w:rsidRDefault="00FA7F8B" w:rsidP="007B242D">
      <w:pPr>
        <w:keepNext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La présente politique vise à :</w:t>
      </w:r>
    </w:p>
    <w:p w14:paraId="754BB09B" w14:textId="77777777" w:rsidR="00477262" w:rsidRPr="0053140A" w:rsidRDefault="00477262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48BD1" w14:textId="5D33D7D5" w:rsidR="00B749E9" w:rsidRPr="0053140A" w:rsidRDefault="00B749E9" w:rsidP="00150F6A">
      <w:pPr>
        <w:pStyle w:val="Paragraphedeliste"/>
        <w:numPr>
          <w:ilvl w:val="0"/>
          <w:numId w:val="15"/>
        </w:numPr>
        <w:tabs>
          <w:tab w:val="left" w:pos="567"/>
        </w:tabs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Établir la procédure de prise en charge des </w:t>
      </w:r>
      <w:r w:rsidR="0053140A">
        <w:rPr>
          <w:rFonts w:asciiTheme="minorHAnsi" w:hAnsiTheme="minorHAnsi" w:cstheme="minorHAnsi"/>
          <w:sz w:val="22"/>
          <w:szCs w:val="22"/>
        </w:rPr>
        <w:t xml:space="preserve">situations de harcèlement, de violence </w:t>
      </w:r>
      <w:r w:rsidR="00192D88">
        <w:rPr>
          <w:rFonts w:asciiTheme="minorHAnsi" w:hAnsiTheme="minorHAnsi" w:cstheme="minorHAnsi"/>
          <w:sz w:val="22"/>
          <w:szCs w:val="22"/>
        </w:rPr>
        <w:t xml:space="preserve">ou d’incivilité </w:t>
      </w:r>
      <w:r w:rsidR="0053140A">
        <w:rPr>
          <w:rFonts w:asciiTheme="minorHAnsi" w:hAnsiTheme="minorHAnsi" w:cstheme="minorHAnsi"/>
          <w:sz w:val="22"/>
          <w:szCs w:val="22"/>
        </w:rPr>
        <w:t>au travail;</w:t>
      </w:r>
    </w:p>
    <w:p w14:paraId="6C44C583" w14:textId="77777777" w:rsidR="00B749E9" w:rsidRPr="0053140A" w:rsidRDefault="00B749E9" w:rsidP="00150F6A">
      <w:pPr>
        <w:pStyle w:val="Paragraphedeliste"/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84D97F8" w14:textId="367DCAB6" w:rsidR="00477262" w:rsidRPr="0053140A" w:rsidRDefault="00477262" w:rsidP="00150F6A">
      <w:pPr>
        <w:pStyle w:val="Paragraphedeliste"/>
        <w:numPr>
          <w:ilvl w:val="0"/>
          <w:numId w:val="15"/>
        </w:numPr>
        <w:tabs>
          <w:tab w:val="left" w:pos="567"/>
        </w:tabs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Préciser les rôles et les responsabilités </w:t>
      </w:r>
      <w:r w:rsidR="00E53827">
        <w:rPr>
          <w:rFonts w:asciiTheme="minorHAnsi" w:hAnsiTheme="minorHAnsi" w:cstheme="minorHAnsi"/>
          <w:sz w:val="22"/>
          <w:szCs w:val="22"/>
        </w:rPr>
        <w:t>des</w:t>
      </w:r>
      <w:r w:rsidR="00FA7F8B" w:rsidRPr="0053140A">
        <w:rPr>
          <w:rFonts w:asciiTheme="minorHAnsi" w:hAnsiTheme="minorHAnsi" w:cstheme="minorHAnsi"/>
          <w:sz w:val="22"/>
          <w:szCs w:val="22"/>
        </w:rPr>
        <w:t xml:space="preserve"> membres de </w:t>
      </w:r>
      <w:r w:rsidR="00F801C5" w:rsidRPr="0053140A">
        <w:rPr>
          <w:rFonts w:asciiTheme="minorHAnsi" w:hAnsiTheme="minorHAnsi" w:cstheme="minorHAnsi"/>
          <w:sz w:val="22"/>
          <w:szCs w:val="22"/>
        </w:rPr>
        <w:t>l’</w:t>
      </w:r>
      <w:r w:rsidR="00FA7F8B" w:rsidRPr="0053140A">
        <w:rPr>
          <w:rFonts w:asciiTheme="minorHAnsi" w:hAnsiTheme="minorHAnsi" w:cstheme="minorHAnsi"/>
          <w:sz w:val="22"/>
          <w:szCs w:val="22"/>
        </w:rPr>
        <w:t>organisation;</w:t>
      </w:r>
    </w:p>
    <w:p w14:paraId="07F5BE6A" w14:textId="77777777" w:rsidR="00FA7F8B" w:rsidRPr="0053140A" w:rsidRDefault="00FA7F8B" w:rsidP="00150F6A">
      <w:pPr>
        <w:pStyle w:val="Paragraphedeliste"/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DFE3ED4" w14:textId="7B4C33BA" w:rsidR="0004264D" w:rsidRDefault="00805FE7" w:rsidP="00150F6A">
      <w:pPr>
        <w:pStyle w:val="Paragraphedeliste"/>
        <w:numPr>
          <w:ilvl w:val="0"/>
          <w:numId w:val="15"/>
        </w:numPr>
        <w:tabs>
          <w:tab w:val="left" w:pos="567"/>
        </w:tabs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Assurer le</w:t>
      </w:r>
      <w:r w:rsidR="0004264D" w:rsidRPr="0053140A">
        <w:rPr>
          <w:rFonts w:asciiTheme="minorHAnsi" w:hAnsiTheme="minorHAnsi" w:cstheme="minorHAnsi"/>
          <w:sz w:val="22"/>
          <w:szCs w:val="22"/>
        </w:rPr>
        <w:t xml:space="preserve"> soutien </w:t>
      </w:r>
      <w:r w:rsidRPr="0053140A">
        <w:rPr>
          <w:rFonts w:asciiTheme="minorHAnsi" w:hAnsiTheme="minorHAnsi" w:cstheme="minorHAnsi"/>
          <w:sz w:val="22"/>
          <w:szCs w:val="22"/>
        </w:rPr>
        <w:t>approprié</w:t>
      </w:r>
      <w:r w:rsidR="00C25B1C" w:rsidRPr="0053140A">
        <w:rPr>
          <w:rFonts w:asciiTheme="minorHAnsi" w:hAnsiTheme="minorHAnsi" w:cstheme="minorHAnsi"/>
          <w:sz w:val="22"/>
          <w:szCs w:val="22"/>
        </w:rPr>
        <w:t xml:space="preserve">, </w:t>
      </w:r>
      <w:r w:rsidR="00D33081" w:rsidRPr="0053140A">
        <w:rPr>
          <w:rFonts w:asciiTheme="minorHAnsi" w:hAnsiTheme="minorHAnsi" w:cstheme="minorHAnsi"/>
          <w:sz w:val="22"/>
          <w:szCs w:val="22"/>
        </w:rPr>
        <w:t>dans la mesure où cela lui est possible,</w:t>
      </w:r>
      <w:r w:rsidR="0004264D" w:rsidRPr="0053140A">
        <w:rPr>
          <w:rFonts w:asciiTheme="minorHAnsi" w:hAnsiTheme="minorHAnsi" w:cstheme="minorHAnsi"/>
          <w:sz w:val="22"/>
          <w:szCs w:val="22"/>
        </w:rPr>
        <w:t xml:space="preserve"> aux victime</w:t>
      </w:r>
      <w:r w:rsidRPr="0053140A">
        <w:rPr>
          <w:rFonts w:asciiTheme="minorHAnsi" w:hAnsiTheme="minorHAnsi" w:cstheme="minorHAnsi"/>
          <w:sz w:val="22"/>
          <w:szCs w:val="22"/>
        </w:rPr>
        <w:t>s de harcèlement</w:t>
      </w:r>
      <w:r w:rsidR="0053140A">
        <w:rPr>
          <w:rFonts w:asciiTheme="minorHAnsi" w:hAnsiTheme="minorHAnsi" w:cstheme="minorHAnsi"/>
          <w:sz w:val="22"/>
          <w:szCs w:val="22"/>
        </w:rPr>
        <w:t xml:space="preserve">, </w:t>
      </w:r>
      <w:r w:rsidRPr="0053140A">
        <w:rPr>
          <w:rFonts w:asciiTheme="minorHAnsi" w:hAnsiTheme="minorHAnsi" w:cstheme="minorHAnsi"/>
          <w:sz w:val="22"/>
          <w:szCs w:val="22"/>
        </w:rPr>
        <w:t xml:space="preserve">d’incivilité </w:t>
      </w:r>
      <w:r w:rsidR="0053140A">
        <w:rPr>
          <w:rFonts w:asciiTheme="minorHAnsi" w:hAnsiTheme="minorHAnsi" w:cstheme="minorHAnsi"/>
          <w:sz w:val="22"/>
          <w:szCs w:val="22"/>
        </w:rPr>
        <w:t>ou de violence au travail</w:t>
      </w:r>
      <w:r w:rsidR="007013F3">
        <w:rPr>
          <w:rFonts w:asciiTheme="minorHAnsi" w:hAnsiTheme="minorHAnsi" w:cstheme="minorHAnsi"/>
          <w:sz w:val="22"/>
          <w:szCs w:val="22"/>
        </w:rPr>
        <w:t>;</w:t>
      </w:r>
    </w:p>
    <w:p w14:paraId="3CF2D2DE" w14:textId="77777777" w:rsidR="00CD3E69" w:rsidRPr="00AB526B" w:rsidRDefault="00CD3E69" w:rsidP="00AB526B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45FE042B" w14:textId="77777777" w:rsidR="00CD3E69" w:rsidRPr="00AB526B" w:rsidRDefault="00CD3E69" w:rsidP="00AB526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73B17D" w14:textId="77777777" w:rsidR="00CD3E69" w:rsidRPr="0053140A" w:rsidRDefault="00CD3E69" w:rsidP="00CD3E69">
      <w:pPr>
        <w:pStyle w:val="Paragraphedeliste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Développer une culture organisationnelle empreinte de respect;</w:t>
      </w:r>
    </w:p>
    <w:p w14:paraId="796CD1C3" w14:textId="77777777" w:rsidR="00CD3E69" w:rsidRPr="0053140A" w:rsidRDefault="00CD3E69" w:rsidP="00CD3E69">
      <w:pPr>
        <w:rPr>
          <w:rFonts w:asciiTheme="minorHAnsi" w:hAnsiTheme="minorHAnsi" w:cstheme="minorHAnsi"/>
          <w:sz w:val="22"/>
          <w:szCs w:val="22"/>
        </w:rPr>
      </w:pPr>
    </w:p>
    <w:p w14:paraId="5EB81F5F" w14:textId="280B8681" w:rsidR="00CD3E69" w:rsidRPr="0053140A" w:rsidRDefault="00CD3E69" w:rsidP="00CD3E69">
      <w:pPr>
        <w:pStyle w:val="Paragraphedeliste"/>
        <w:numPr>
          <w:ilvl w:val="0"/>
          <w:numId w:val="15"/>
        </w:numPr>
        <w:tabs>
          <w:tab w:val="left" w:pos="567"/>
        </w:tabs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Contribuer à la responsabilisation, la sensibilisation, l’information et la formation du milieu</w:t>
      </w:r>
      <w:r w:rsidR="007013F3">
        <w:rPr>
          <w:rFonts w:asciiTheme="minorHAnsi" w:hAnsiTheme="minorHAnsi" w:cstheme="minorHAnsi"/>
          <w:sz w:val="22"/>
          <w:szCs w:val="22"/>
        </w:rPr>
        <w:t>.</w:t>
      </w:r>
    </w:p>
    <w:p w14:paraId="5B80D71B" w14:textId="77777777" w:rsidR="004A0D8A" w:rsidRPr="0053140A" w:rsidRDefault="004A0D8A" w:rsidP="00A1623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E10525" w14:textId="76A8961F" w:rsidR="00911444" w:rsidRPr="0053140A" w:rsidRDefault="00342265" w:rsidP="000B2C80">
      <w:pPr>
        <w:pStyle w:val="Paragraphedeliste"/>
        <w:numPr>
          <w:ilvl w:val="0"/>
          <w:numId w:val="1"/>
        </w:numPr>
        <w:ind w:left="567" w:hanging="54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CHAMP D’APPLICATION</w:t>
      </w:r>
    </w:p>
    <w:p w14:paraId="2A8F3DED" w14:textId="77777777" w:rsidR="00AD2E2D" w:rsidRPr="0053140A" w:rsidRDefault="00AD2E2D" w:rsidP="00A16238">
      <w:pPr>
        <w:pStyle w:val="Paragraphedeliste"/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30F654AC" w14:textId="7F41804A" w:rsidR="00A56472" w:rsidRPr="0053140A" w:rsidRDefault="000C6C6F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Cette politique régit les relations entre collègues de travail, entre supérieurs, </w:t>
      </w:r>
      <w:r w:rsidR="009A19A6" w:rsidRPr="0053140A">
        <w:rPr>
          <w:rFonts w:asciiTheme="minorHAnsi" w:hAnsiTheme="minorHAnsi" w:cstheme="minorHAnsi"/>
          <w:sz w:val="22"/>
          <w:szCs w:val="22"/>
        </w:rPr>
        <w:t xml:space="preserve">entre </w:t>
      </w:r>
      <w:r w:rsidRPr="0053140A">
        <w:rPr>
          <w:rFonts w:asciiTheme="minorHAnsi" w:hAnsiTheme="minorHAnsi" w:cstheme="minorHAnsi"/>
          <w:sz w:val="22"/>
          <w:szCs w:val="22"/>
        </w:rPr>
        <w:t>cadre</w:t>
      </w:r>
      <w:r w:rsidR="005F6BD8" w:rsidRPr="0053140A">
        <w:rPr>
          <w:rFonts w:asciiTheme="minorHAnsi" w:hAnsiTheme="minorHAnsi" w:cstheme="minorHAnsi"/>
          <w:sz w:val="22"/>
          <w:szCs w:val="22"/>
        </w:rPr>
        <w:t>s</w:t>
      </w:r>
      <w:r w:rsidRPr="0053140A">
        <w:rPr>
          <w:rFonts w:asciiTheme="minorHAnsi" w:hAnsiTheme="minorHAnsi" w:cstheme="minorHAnsi"/>
          <w:sz w:val="22"/>
          <w:szCs w:val="22"/>
        </w:rPr>
        <w:t xml:space="preserve"> et subalterne</w:t>
      </w:r>
      <w:r w:rsidR="005F6BD8" w:rsidRPr="0053140A">
        <w:rPr>
          <w:rFonts w:asciiTheme="minorHAnsi" w:hAnsiTheme="minorHAnsi" w:cstheme="minorHAnsi"/>
          <w:sz w:val="22"/>
          <w:szCs w:val="22"/>
        </w:rPr>
        <w:t>s</w:t>
      </w:r>
      <w:r w:rsidRPr="0053140A">
        <w:rPr>
          <w:rFonts w:asciiTheme="minorHAnsi" w:hAnsiTheme="minorHAnsi" w:cstheme="minorHAnsi"/>
          <w:sz w:val="22"/>
          <w:szCs w:val="22"/>
        </w:rPr>
        <w:t>, entre les employés et les citoyens,</w:t>
      </w:r>
      <w:r w:rsidR="002A65EA" w:rsidRPr="0053140A">
        <w:rPr>
          <w:rFonts w:asciiTheme="minorHAnsi" w:hAnsiTheme="minorHAnsi" w:cstheme="minorHAnsi"/>
          <w:sz w:val="22"/>
          <w:szCs w:val="22"/>
        </w:rPr>
        <w:t xml:space="preserve"> entre les employés et les élus,</w:t>
      </w:r>
      <w:r w:rsidRPr="0053140A">
        <w:rPr>
          <w:rFonts w:asciiTheme="minorHAnsi" w:hAnsiTheme="minorHAnsi" w:cstheme="minorHAnsi"/>
          <w:sz w:val="22"/>
          <w:szCs w:val="22"/>
        </w:rPr>
        <w:t xml:space="preserve"> entre les employés et les fournisseurs </w:t>
      </w:r>
      <w:r w:rsidR="00E3698E" w:rsidRPr="0053140A">
        <w:rPr>
          <w:rFonts w:asciiTheme="minorHAnsi" w:hAnsiTheme="minorHAnsi" w:cstheme="minorHAnsi"/>
          <w:sz w:val="22"/>
          <w:szCs w:val="22"/>
        </w:rPr>
        <w:t>ainsi que celles entre les employés et tout autre tiers</w:t>
      </w:r>
      <w:r w:rsidRPr="0053140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C11B69" w14:textId="77777777" w:rsidR="00A56472" w:rsidRPr="0053140A" w:rsidRDefault="00A56472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BAD63" w14:textId="75DBEE2F" w:rsidR="000C6C6F" w:rsidRPr="0053140A" w:rsidRDefault="000C6C6F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Cette politique s’applique aux conduites pouvant survenir dans le </w:t>
      </w:r>
      <w:r w:rsidR="00CA7D00" w:rsidRPr="0053140A">
        <w:rPr>
          <w:rFonts w:asciiTheme="minorHAnsi" w:hAnsiTheme="minorHAnsi" w:cstheme="minorHAnsi"/>
          <w:sz w:val="22"/>
          <w:szCs w:val="22"/>
        </w:rPr>
        <w:t>cadre du travail</w:t>
      </w:r>
      <w:r w:rsidR="00C4508C" w:rsidRPr="0053140A">
        <w:rPr>
          <w:rFonts w:asciiTheme="minorHAnsi" w:hAnsiTheme="minorHAnsi" w:cstheme="minorHAnsi"/>
          <w:sz w:val="22"/>
          <w:szCs w:val="22"/>
        </w:rPr>
        <w:t>. Ces conduites peuvent notamment survenir sur les lieux du travail, y compris les lieux de télétravail, lors de formations, de réunions ou de déplacement</w:t>
      </w:r>
      <w:r w:rsidR="005974DA" w:rsidRPr="0053140A">
        <w:rPr>
          <w:rFonts w:asciiTheme="minorHAnsi" w:hAnsiTheme="minorHAnsi" w:cstheme="minorHAnsi"/>
          <w:sz w:val="22"/>
          <w:szCs w:val="22"/>
        </w:rPr>
        <w:t xml:space="preserve">, </w:t>
      </w:r>
      <w:r w:rsidRPr="0053140A">
        <w:rPr>
          <w:rFonts w:asciiTheme="minorHAnsi" w:hAnsiTheme="minorHAnsi" w:cstheme="minorHAnsi"/>
          <w:sz w:val="22"/>
          <w:szCs w:val="22"/>
        </w:rPr>
        <w:t>à l’occasion d’év</w:t>
      </w:r>
      <w:r w:rsidR="00D33081" w:rsidRPr="0053140A">
        <w:rPr>
          <w:rFonts w:asciiTheme="minorHAnsi" w:hAnsiTheme="minorHAnsi" w:cstheme="minorHAnsi"/>
          <w:sz w:val="22"/>
          <w:szCs w:val="22"/>
        </w:rPr>
        <w:t>é</w:t>
      </w:r>
      <w:r w:rsidRPr="0053140A">
        <w:rPr>
          <w:rFonts w:asciiTheme="minorHAnsi" w:hAnsiTheme="minorHAnsi" w:cstheme="minorHAnsi"/>
          <w:sz w:val="22"/>
          <w:szCs w:val="22"/>
        </w:rPr>
        <w:t>nements sociaux reliés au travail</w:t>
      </w:r>
      <w:r w:rsidR="00C4508C" w:rsidRPr="0053140A">
        <w:rPr>
          <w:rFonts w:asciiTheme="minorHAnsi" w:hAnsiTheme="minorHAnsi" w:cstheme="minorHAnsi"/>
          <w:sz w:val="22"/>
          <w:szCs w:val="22"/>
        </w:rPr>
        <w:t xml:space="preserve"> (ex. : party de Noël</w:t>
      </w:r>
      <w:r w:rsidR="00603EAE">
        <w:rPr>
          <w:rFonts w:asciiTheme="minorHAnsi" w:hAnsiTheme="minorHAnsi" w:cstheme="minorHAnsi"/>
          <w:sz w:val="22"/>
          <w:szCs w:val="22"/>
        </w:rPr>
        <w:t>, dîner d’équipe</w:t>
      </w:r>
      <w:r w:rsidR="00C4508C" w:rsidRPr="0053140A">
        <w:rPr>
          <w:rFonts w:asciiTheme="minorHAnsi" w:hAnsiTheme="minorHAnsi" w:cstheme="minorHAnsi"/>
          <w:sz w:val="22"/>
          <w:szCs w:val="22"/>
        </w:rPr>
        <w:t>)</w:t>
      </w:r>
      <w:r w:rsidR="005974DA" w:rsidRPr="0053140A">
        <w:rPr>
          <w:rFonts w:asciiTheme="minorHAnsi" w:hAnsiTheme="minorHAnsi" w:cstheme="minorHAnsi"/>
          <w:sz w:val="22"/>
          <w:szCs w:val="22"/>
        </w:rPr>
        <w:t xml:space="preserve"> ou via les communications transmises par un moyen technologique (ex. : médias sociaux, Zoom, Microsoft Teams)</w:t>
      </w:r>
      <w:r w:rsidRPr="0053140A">
        <w:rPr>
          <w:rFonts w:asciiTheme="minorHAnsi" w:hAnsiTheme="minorHAnsi" w:cstheme="minorHAnsi"/>
          <w:sz w:val="22"/>
          <w:szCs w:val="22"/>
        </w:rPr>
        <w:t>.</w:t>
      </w:r>
    </w:p>
    <w:p w14:paraId="5296D569" w14:textId="448DFE5F" w:rsidR="008C32C8" w:rsidRPr="0053140A" w:rsidRDefault="008C32C8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17FAF" w14:textId="3982524F" w:rsidR="00911444" w:rsidRPr="0053140A" w:rsidRDefault="00342265" w:rsidP="000B2C80">
      <w:pPr>
        <w:pStyle w:val="Paragraphedeliste"/>
        <w:numPr>
          <w:ilvl w:val="0"/>
          <w:numId w:val="1"/>
        </w:numPr>
        <w:ind w:left="567" w:hanging="53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DÉFINITIONS</w:t>
      </w:r>
    </w:p>
    <w:p w14:paraId="4F2C671E" w14:textId="77777777" w:rsidR="00911444" w:rsidRPr="0053140A" w:rsidRDefault="00911444" w:rsidP="00A16238">
      <w:pPr>
        <w:pStyle w:val="Paragraphedeliste"/>
        <w:jc w:val="both"/>
        <w:rPr>
          <w:rFonts w:asciiTheme="minorHAnsi" w:hAnsiTheme="minorHAnsi" w:cstheme="minorHAnsi"/>
          <w:sz w:val="22"/>
          <w:szCs w:val="22"/>
        </w:rPr>
      </w:pPr>
    </w:p>
    <w:p w14:paraId="5C396F0C" w14:textId="77777777" w:rsidR="00F801C5" w:rsidRPr="0053140A" w:rsidRDefault="00D97CA7" w:rsidP="00A16238">
      <w:pPr>
        <w:ind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ab/>
      </w:r>
      <w:r w:rsidR="0000393A" w:rsidRPr="0053140A">
        <w:rPr>
          <w:rFonts w:asciiTheme="minorHAnsi" w:hAnsiTheme="minorHAnsi" w:cstheme="minorHAnsi"/>
          <w:b/>
          <w:sz w:val="22"/>
          <w:szCs w:val="22"/>
        </w:rPr>
        <w:t>Employé :</w:t>
      </w:r>
    </w:p>
    <w:p w14:paraId="2CB23EF6" w14:textId="143C6284" w:rsidR="00235D48" w:rsidRPr="0053140A" w:rsidRDefault="00F801C5" w:rsidP="00A16238">
      <w:pPr>
        <w:ind w:hanging="708"/>
        <w:jc w:val="both"/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</w:pPr>
      <w:r w:rsidRPr="0053140A">
        <w:rPr>
          <w:rFonts w:asciiTheme="minorHAnsi" w:hAnsiTheme="minorHAnsi" w:cstheme="minorHAnsi"/>
          <w:sz w:val="22"/>
          <w:szCs w:val="22"/>
        </w:rPr>
        <w:tab/>
      </w:r>
      <w:r w:rsidR="00235D48" w:rsidRPr="00D355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Personne qui </w:t>
      </w:r>
      <w:r w:rsidR="00ED4021" w:rsidRPr="00D355D7">
        <w:rPr>
          <w:rFonts w:asciiTheme="minorHAnsi" w:hAnsiTheme="minorHAnsi" w:cstheme="minorHAnsi"/>
          <w:color w:val="000000" w:themeColor="text1"/>
          <w:sz w:val="22"/>
          <w:szCs w:val="22"/>
        </w:rPr>
        <w:t>effectue</w:t>
      </w:r>
      <w:r w:rsidR="00235D48" w:rsidRPr="00D355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 travail </w:t>
      </w:r>
      <w:r w:rsidR="00235D48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sous la direction ou le contrôle </w:t>
      </w:r>
      <w:r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 l’employeur</w:t>
      </w:r>
      <w:r w:rsidR="00235D48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Pour les </w:t>
      </w:r>
      <w:r w:rsidR="009C67AB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fins </w:t>
      </w:r>
      <w:r w:rsidR="00235D48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 la politique, le </w:t>
      </w:r>
      <w:r w:rsidR="00C4078F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stagiaire et </w:t>
      </w:r>
      <w:r w:rsidR="00235D48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bénévole </w:t>
      </w:r>
      <w:r w:rsidR="00C4078F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sont</w:t>
      </w:r>
      <w:r w:rsidR="00235D48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assimilé</w:t>
      </w:r>
      <w:r w:rsidR="00C4078F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</w:t>
      </w:r>
      <w:r w:rsidR="00235D48" w:rsidRPr="00D355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à un employé</w:t>
      </w:r>
      <w:r w:rsidR="00235D48" w:rsidRPr="0053140A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>.</w:t>
      </w:r>
    </w:p>
    <w:p w14:paraId="349D28A4" w14:textId="0C2CDD72" w:rsidR="00F801C5" w:rsidRPr="0053140A" w:rsidRDefault="00F801C5" w:rsidP="00A16238">
      <w:pPr>
        <w:ind w:hanging="708"/>
        <w:jc w:val="both"/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</w:pPr>
    </w:p>
    <w:p w14:paraId="7021DFDF" w14:textId="77777777" w:rsidR="00F801C5" w:rsidRPr="0053140A" w:rsidRDefault="00F801C5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Employeur </w:t>
      </w:r>
      <w:r w:rsidRPr="0053140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E965DCE" w14:textId="77777777" w:rsidR="00F801C5" w:rsidRPr="0053140A" w:rsidRDefault="00F801C5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[nom de la ville, municipalité ou MRC].</w:t>
      </w:r>
    </w:p>
    <w:p w14:paraId="4D316B64" w14:textId="50366C16" w:rsidR="00182858" w:rsidRPr="0053140A" w:rsidRDefault="00235D48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 xml:space="preserve"> </w:t>
      </w:r>
    </w:p>
    <w:p w14:paraId="04FEEA6F" w14:textId="05A7CF16" w:rsidR="00182858" w:rsidRPr="0053140A" w:rsidRDefault="00182858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Droit de gérance</w:t>
      </w:r>
      <w:r w:rsidRPr="0053140A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4E9F9991" w14:textId="5DD33F87" w:rsidR="00182858" w:rsidRPr="0053140A" w:rsidRDefault="00182858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Le droit pour l’employeur de diriger ses employés et son organisation pour assurer </w:t>
      </w:r>
      <w:r w:rsidR="0057096A">
        <w:rPr>
          <w:rFonts w:asciiTheme="minorHAnsi" w:hAnsiTheme="minorHAnsi" w:cstheme="minorHAnsi"/>
          <w:sz w:val="22"/>
          <w:szCs w:val="22"/>
        </w:rPr>
        <w:t>s</w:t>
      </w:r>
      <w:r w:rsidRPr="0053140A">
        <w:rPr>
          <w:rFonts w:asciiTheme="minorHAnsi" w:hAnsiTheme="minorHAnsi" w:cstheme="minorHAnsi"/>
          <w:sz w:val="22"/>
          <w:szCs w:val="22"/>
        </w:rPr>
        <w:t>a bonne marche et</w:t>
      </w:r>
      <w:r w:rsidR="00814631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57096A">
        <w:rPr>
          <w:rFonts w:asciiTheme="minorHAnsi" w:hAnsiTheme="minorHAnsi" w:cstheme="minorHAnsi"/>
          <w:sz w:val="22"/>
          <w:szCs w:val="22"/>
        </w:rPr>
        <w:t>s</w:t>
      </w:r>
      <w:r w:rsidR="00814631" w:rsidRPr="0053140A">
        <w:rPr>
          <w:rFonts w:asciiTheme="minorHAnsi" w:hAnsiTheme="minorHAnsi" w:cstheme="minorHAnsi"/>
          <w:sz w:val="22"/>
          <w:szCs w:val="22"/>
        </w:rPr>
        <w:t>a</w:t>
      </w:r>
      <w:r w:rsidRPr="0053140A">
        <w:rPr>
          <w:rFonts w:asciiTheme="minorHAnsi" w:hAnsiTheme="minorHAnsi" w:cstheme="minorHAnsi"/>
          <w:sz w:val="22"/>
          <w:szCs w:val="22"/>
        </w:rPr>
        <w:t xml:space="preserve"> profitabilité</w:t>
      </w:r>
      <w:r w:rsidR="00FE18BA" w:rsidRPr="00971261">
        <w:rPr>
          <w:rFonts w:asciiTheme="minorHAnsi" w:hAnsiTheme="minorHAnsi" w:cstheme="minorHAnsi"/>
          <w:sz w:val="22"/>
          <w:szCs w:val="22"/>
        </w:rPr>
        <w:t>.</w:t>
      </w:r>
      <w:r w:rsidR="00C06DE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7B9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C06DE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ar exemple, </w:t>
      </w:r>
      <w:r w:rsid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le </w:t>
      </w:r>
      <w:r w:rsidR="00C06DE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suivi du rendement au travail</w:t>
      </w:r>
      <w:r w:rsidR="00D17B9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, de l’</w:t>
      </w:r>
      <w:r w:rsidR="00C06DE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absentéisme, </w:t>
      </w:r>
      <w:r w:rsidR="00D17B9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C06DE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l’attribution des tâches</w:t>
      </w:r>
      <w:r w:rsidR="00674E29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ou</w:t>
      </w:r>
      <w:r w:rsidR="00D17B9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</w:t>
      </w:r>
      <w:r w:rsidR="00C06DE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l’application d’un processus disciplinaire ou administratif. </w:t>
      </w:r>
    </w:p>
    <w:p w14:paraId="1503DB47" w14:textId="4FFFF27B" w:rsidR="00182858" w:rsidRPr="0053140A" w:rsidRDefault="00182858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11B63A" w14:textId="2B60F2A0" w:rsidR="00182858" w:rsidRPr="0053140A" w:rsidRDefault="00182858" w:rsidP="00A162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3140A">
        <w:rPr>
          <w:rFonts w:asciiTheme="minorHAnsi" w:hAnsiTheme="minorHAnsi" w:cstheme="minorHAnsi"/>
          <w:sz w:val="22"/>
          <w:szCs w:val="22"/>
        </w:rPr>
        <w:t>On ne doit pas confondre le harcèlement avec l’exercice de l’autorité de l’employeur</w:t>
      </w:r>
      <w:r w:rsidR="0066478B" w:rsidRPr="0053140A">
        <w:rPr>
          <w:rFonts w:asciiTheme="minorHAnsi" w:hAnsiTheme="minorHAnsi" w:cstheme="minorHAnsi"/>
          <w:sz w:val="22"/>
          <w:szCs w:val="22"/>
        </w:rPr>
        <w:t xml:space="preserve"> dans la mesure où l’employeur n’exerce pas </w:t>
      </w:r>
      <w:r w:rsidR="00B92FC7" w:rsidRPr="0053140A">
        <w:rPr>
          <w:rFonts w:asciiTheme="minorHAnsi" w:hAnsiTheme="minorHAnsi" w:cstheme="minorHAnsi"/>
          <w:sz w:val="22"/>
          <w:szCs w:val="22"/>
        </w:rPr>
        <w:t>ce</w:t>
      </w:r>
      <w:r w:rsidR="00B92FC7">
        <w:rPr>
          <w:rFonts w:asciiTheme="minorHAnsi" w:hAnsiTheme="minorHAnsi" w:cstheme="minorHAnsi"/>
          <w:sz w:val="22"/>
          <w:szCs w:val="22"/>
        </w:rPr>
        <w:t>lui</w:t>
      </w:r>
      <w:r w:rsidR="0066478B" w:rsidRPr="0053140A">
        <w:rPr>
          <w:rFonts w:asciiTheme="minorHAnsi" w:hAnsiTheme="minorHAnsi" w:cstheme="minorHAnsi"/>
          <w:sz w:val="22"/>
          <w:szCs w:val="22"/>
        </w:rPr>
        <w:t xml:space="preserve">-ci de manière discriminatoire ou abusive. </w:t>
      </w:r>
    </w:p>
    <w:p w14:paraId="594AD2D9" w14:textId="77777777" w:rsidR="00E900BB" w:rsidRPr="0053140A" w:rsidRDefault="00E900BB" w:rsidP="00971261">
      <w:pPr>
        <w:rPr>
          <w:rFonts w:asciiTheme="minorHAnsi" w:hAnsiTheme="minorHAnsi" w:cstheme="minorHAnsi"/>
          <w:b/>
          <w:sz w:val="22"/>
          <w:szCs w:val="22"/>
        </w:rPr>
      </w:pPr>
    </w:p>
    <w:p w14:paraId="781D8D37" w14:textId="6938E849" w:rsidR="000B0483" w:rsidRDefault="000B0483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Harcèlement : </w:t>
      </w:r>
    </w:p>
    <w:p w14:paraId="27504D44" w14:textId="213CAA33" w:rsidR="000B0483" w:rsidRDefault="000B0483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Toute forme de harcèlement, incluant </w:t>
      </w:r>
      <w:r w:rsidR="00D723DC">
        <w:rPr>
          <w:rFonts w:asciiTheme="minorHAnsi" w:hAnsiTheme="minorHAnsi" w:cstheme="minorHAnsi"/>
          <w:sz w:val="22"/>
          <w:szCs w:val="22"/>
        </w:rPr>
        <w:t xml:space="preserve">notamment </w:t>
      </w:r>
      <w:r>
        <w:rPr>
          <w:rFonts w:asciiTheme="minorHAnsi" w:hAnsiTheme="minorHAnsi" w:cstheme="minorHAnsi"/>
          <w:sz w:val="22"/>
          <w:szCs w:val="22"/>
        </w:rPr>
        <w:t xml:space="preserve">le harcèlement psychologique, </w:t>
      </w:r>
      <w:r w:rsidR="00D723DC">
        <w:rPr>
          <w:rFonts w:asciiTheme="minorHAnsi" w:hAnsiTheme="minorHAnsi" w:cstheme="minorHAnsi"/>
          <w:sz w:val="22"/>
          <w:szCs w:val="22"/>
        </w:rPr>
        <w:t xml:space="preserve">le harcèlement sexuel, </w:t>
      </w:r>
      <w:r w:rsidRPr="0053140A">
        <w:rPr>
          <w:rFonts w:asciiTheme="minorHAnsi" w:hAnsiTheme="minorHAnsi" w:cstheme="minorHAnsi"/>
          <w:sz w:val="22"/>
          <w:szCs w:val="22"/>
        </w:rPr>
        <w:t>le harcèlement lié à un motif de discrimination contenu aux chartes des droits et libertés, le harcèlement administratif (abus de pouvoir)</w:t>
      </w:r>
      <w:r w:rsidR="00D723DC">
        <w:rPr>
          <w:rFonts w:asciiTheme="minorHAnsi" w:hAnsiTheme="minorHAnsi" w:cstheme="minorHAnsi"/>
          <w:sz w:val="22"/>
          <w:szCs w:val="22"/>
        </w:rPr>
        <w:t xml:space="preserve"> et </w:t>
      </w:r>
      <w:r w:rsidRPr="0053140A">
        <w:rPr>
          <w:rFonts w:asciiTheme="minorHAnsi" w:hAnsiTheme="minorHAnsi" w:cstheme="minorHAnsi"/>
          <w:sz w:val="22"/>
          <w:szCs w:val="22"/>
        </w:rPr>
        <w:t>le cyberharcèlement</w:t>
      </w:r>
      <w:r w:rsidR="00D723DC">
        <w:rPr>
          <w:rFonts w:asciiTheme="minorHAnsi" w:hAnsiTheme="minorHAnsi" w:cstheme="minorHAnsi"/>
          <w:sz w:val="22"/>
          <w:szCs w:val="22"/>
        </w:rPr>
        <w:t>.</w:t>
      </w:r>
    </w:p>
    <w:p w14:paraId="73A85B61" w14:textId="77777777" w:rsidR="000B0483" w:rsidRDefault="000B0483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829FE6" w14:textId="3D3D6A23" w:rsidR="002C03B2" w:rsidRPr="0053140A" w:rsidRDefault="00911444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Harcèlement</w:t>
      </w:r>
      <w:r w:rsidR="00A65DD6" w:rsidRPr="0053140A">
        <w:rPr>
          <w:rFonts w:asciiTheme="minorHAnsi" w:hAnsiTheme="minorHAnsi" w:cstheme="minorHAnsi"/>
          <w:b/>
          <w:sz w:val="22"/>
          <w:szCs w:val="22"/>
        </w:rPr>
        <w:t> </w:t>
      </w:r>
      <w:r w:rsidR="00D05ED8" w:rsidRPr="0053140A">
        <w:rPr>
          <w:rFonts w:asciiTheme="minorHAnsi" w:hAnsiTheme="minorHAnsi" w:cstheme="minorHAnsi"/>
          <w:b/>
          <w:sz w:val="22"/>
          <w:szCs w:val="22"/>
        </w:rPr>
        <w:t>psychologique</w:t>
      </w:r>
      <w:r w:rsidR="00E1758A" w:rsidRPr="0053140A">
        <w:rPr>
          <w:rFonts w:asciiTheme="minorHAnsi" w:hAnsiTheme="minorHAnsi" w:cstheme="minorHAnsi"/>
          <w:b/>
          <w:sz w:val="22"/>
          <w:szCs w:val="22"/>
        </w:rPr>
        <w:t> </w:t>
      </w:r>
      <w:r w:rsidR="00D05ED8" w:rsidRPr="0053140A">
        <w:rPr>
          <w:rFonts w:asciiTheme="minorHAnsi" w:hAnsiTheme="minorHAnsi" w:cstheme="minorHAnsi"/>
          <w:b/>
          <w:sz w:val="22"/>
          <w:szCs w:val="22"/>
        </w:rPr>
        <w:t>:</w:t>
      </w:r>
      <w:r w:rsidR="00C00F23" w:rsidRPr="0053140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3923BE" w14:textId="1657D175" w:rsidR="00FA0355" w:rsidRPr="0053140A" w:rsidRDefault="00CF5CFD" w:rsidP="00160E34">
      <w:pPr>
        <w:pStyle w:val="Retraitcorpsdetexte3"/>
        <w:ind w:lef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3140A">
        <w:rPr>
          <w:rFonts w:asciiTheme="minorHAnsi" w:hAnsiTheme="minorHAnsi" w:cstheme="minorHAnsi"/>
          <w:sz w:val="22"/>
          <w:szCs w:val="22"/>
        </w:rPr>
        <w:tab/>
      </w:r>
      <w:r w:rsidR="00FA0355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Le </w:t>
      </w:r>
      <w:r w:rsidR="0017252E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h</w:t>
      </w:r>
      <w:r w:rsidR="00FA0355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arcèlement </w:t>
      </w:r>
      <w:r w:rsidR="005F06FC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psychologique est une conduite vexatoir</w:t>
      </w:r>
      <w:r w:rsidR="00A20740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="005F06FC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qui </w:t>
      </w:r>
      <w:r w:rsidR="00FA0355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se manifeste par des paroles, des actes</w:t>
      </w:r>
      <w:r w:rsidR="000C6C6F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, des comportements ou</w:t>
      </w:r>
      <w:r w:rsidR="00FA0355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des gestes </w:t>
      </w:r>
      <w:r w:rsidR="003F5CF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répétés </w:t>
      </w:r>
      <w:r w:rsidR="005F06FC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qui sont hostiles ou </w:t>
      </w:r>
      <w:r w:rsidR="00FA0355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non désirés, et qui sont de nature à porter atteinte à la dignité ou à l’intégrité physique ou psychologique d’une personne, ou de nature à entraîner pour elle des conditions de travail défavorables</w:t>
      </w:r>
      <w:r w:rsidR="00360CD7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qui rendent le milieu de travail néfaste</w:t>
      </w:r>
      <w:r w:rsidR="00FA0355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Toutefois, un seul acte grave qui engendre un effet nocif continu peut aussi être considéré comme du </w:t>
      </w:r>
      <w:r w:rsidR="0017252E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h</w:t>
      </w:r>
      <w:r w:rsidR="00FA0355" w:rsidRPr="0053140A">
        <w:rPr>
          <w:rFonts w:asciiTheme="minorHAnsi" w:eastAsiaTheme="minorHAnsi" w:hAnsiTheme="minorHAnsi" w:cstheme="minorHAnsi"/>
          <w:sz w:val="22"/>
          <w:szCs w:val="22"/>
          <w:lang w:eastAsia="en-US"/>
        </w:rPr>
        <w:t>arcèlement.</w:t>
      </w:r>
    </w:p>
    <w:p w14:paraId="78FF1FD8" w14:textId="77777777" w:rsidR="0044029F" w:rsidRDefault="0044029F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2452CC" w14:textId="5E04DEA5" w:rsidR="00D229CD" w:rsidRDefault="00D229CD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Voici quelques exemples de comportements qui peuvent constituer du harcèlement</w:t>
      </w:r>
      <w:r w:rsidR="00D355D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27E7BB" w14:textId="77777777" w:rsidR="00F06EEE" w:rsidRDefault="00F06EEE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AD395" w14:textId="7FF96D0F" w:rsidR="00D229CD" w:rsidRDefault="00D229CD" w:rsidP="000B2C80">
      <w:pPr>
        <w:pStyle w:val="Paragraphedeliste"/>
        <w:numPr>
          <w:ilvl w:val="0"/>
          <w:numId w:val="15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Une personne </w:t>
      </w:r>
      <w:r w:rsidR="00AC25B0">
        <w:rPr>
          <w:rFonts w:asciiTheme="minorHAnsi" w:hAnsiTheme="minorHAnsi" w:cstheme="minorHAnsi"/>
          <w:sz w:val="22"/>
          <w:szCs w:val="22"/>
        </w:rPr>
        <w:t>qui intimide un autre</w:t>
      </w:r>
      <w:r>
        <w:rPr>
          <w:rFonts w:asciiTheme="minorHAnsi" w:hAnsiTheme="minorHAnsi" w:cstheme="minorHAnsi"/>
          <w:sz w:val="22"/>
          <w:szCs w:val="22"/>
        </w:rPr>
        <w:t xml:space="preserve"> employé; </w:t>
      </w:r>
    </w:p>
    <w:p w14:paraId="2CF07944" w14:textId="3810FD10" w:rsidR="00D229CD" w:rsidRDefault="00346F6F" w:rsidP="000B2C80">
      <w:pPr>
        <w:pStyle w:val="Paragraphedeliste"/>
        <w:numPr>
          <w:ilvl w:val="0"/>
          <w:numId w:val="15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Endommager les biens d’un employé; </w:t>
      </w:r>
    </w:p>
    <w:p w14:paraId="03D41E05" w14:textId="3C2F4F12" w:rsidR="00346F6F" w:rsidRDefault="00346F6F" w:rsidP="000B2C80">
      <w:pPr>
        <w:pStyle w:val="Paragraphedeliste"/>
        <w:numPr>
          <w:ilvl w:val="0"/>
          <w:numId w:val="15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Faire des allusions </w:t>
      </w:r>
      <w:r w:rsidR="001935A0">
        <w:rPr>
          <w:rFonts w:asciiTheme="minorHAnsi" w:hAnsiTheme="minorHAnsi" w:cstheme="minorHAnsi"/>
          <w:sz w:val="22"/>
          <w:szCs w:val="22"/>
        </w:rPr>
        <w:t>désobligeantes</w:t>
      </w:r>
      <w:r>
        <w:rPr>
          <w:rFonts w:asciiTheme="minorHAnsi" w:hAnsiTheme="minorHAnsi" w:cstheme="minorHAnsi"/>
          <w:sz w:val="22"/>
          <w:szCs w:val="22"/>
        </w:rPr>
        <w:t xml:space="preserve"> au sujet d’un employé; </w:t>
      </w:r>
    </w:p>
    <w:p w14:paraId="50DA2D49" w14:textId="29E885DD" w:rsidR="00346F6F" w:rsidRDefault="00346F6F" w:rsidP="000B2C80">
      <w:pPr>
        <w:pStyle w:val="Paragraphedeliste"/>
        <w:numPr>
          <w:ilvl w:val="0"/>
          <w:numId w:val="15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Cesser </w:t>
      </w:r>
      <w:r w:rsidR="000B0483">
        <w:rPr>
          <w:rFonts w:asciiTheme="minorHAnsi" w:hAnsiTheme="minorHAnsi" w:cstheme="minorHAnsi"/>
          <w:sz w:val="22"/>
          <w:szCs w:val="22"/>
        </w:rPr>
        <w:t xml:space="preserve">totalement </w:t>
      </w:r>
      <w:r>
        <w:rPr>
          <w:rFonts w:asciiTheme="minorHAnsi" w:hAnsiTheme="minorHAnsi" w:cstheme="minorHAnsi"/>
          <w:sz w:val="22"/>
          <w:szCs w:val="22"/>
        </w:rPr>
        <w:t>d’adresser la parole à un employé.</w:t>
      </w:r>
    </w:p>
    <w:p w14:paraId="13CD7CA3" w14:textId="77777777" w:rsidR="00D229CD" w:rsidRPr="0053140A" w:rsidRDefault="00D229CD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0C4974" w14:textId="133B50E7" w:rsidR="00603EAE" w:rsidRDefault="00CF5CFD" w:rsidP="00CD0FB3">
      <w:pPr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ab/>
      </w:r>
      <w:r w:rsidR="00603EAE">
        <w:rPr>
          <w:rFonts w:asciiTheme="minorHAnsi" w:hAnsiTheme="minorHAnsi" w:cstheme="minorHAnsi"/>
          <w:b/>
          <w:bCs/>
          <w:sz w:val="22"/>
          <w:szCs w:val="22"/>
        </w:rPr>
        <w:t xml:space="preserve">Harcèlement sexuel : </w:t>
      </w:r>
    </w:p>
    <w:p w14:paraId="74498F20" w14:textId="3B0A3C25" w:rsidR="00603EAE" w:rsidRDefault="00F40061" w:rsidP="00603EA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603EAE" w:rsidRPr="00603EAE">
        <w:rPr>
          <w:rFonts w:asciiTheme="minorHAnsi" w:hAnsiTheme="minorHAnsi" w:cstheme="minorHAnsi"/>
          <w:sz w:val="22"/>
          <w:szCs w:val="22"/>
        </w:rPr>
        <w:t>e harcèlement sexuel se caractérise par des paroles, des actes, des comportements ou des gestes de nature ou à connotation sexuelle. Il peut se manifester notamment par :</w:t>
      </w:r>
    </w:p>
    <w:p w14:paraId="2C23EAF1" w14:textId="77777777" w:rsidR="00603EAE" w:rsidRPr="00603EAE" w:rsidRDefault="00603EAE" w:rsidP="00603E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4A893" w14:textId="04EE71F2" w:rsidR="00603EAE" w:rsidRPr="00603EAE" w:rsidRDefault="00603EAE" w:rsidP="000B2C80">
      <w:pPr>
        <w:pStyle w:val="Paragraphedeliste"/>
        <w:numPr>
          <w:ilvl w:val="0"/>
          <w:numId w:val="15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603EAE">
        <w:rPr>
          <w:rFonts w:asciiTheme="minorHAnsi" w:hAnsiTheme="minorHAnsi" w:cstheme="minorHAnsi"/>
          <w:sz w:val="22"/>
          <w:szCs w:val="22"/>
        </w:rPr>
        <w:t>Des avances, des demandes de faveurs, des invitations ou des requêtes inopportunes à caractère sexuel;</w:t>
      </w:r>
    </w:p>
    <w:p w14:paraId="5EC3E33F" w14:textId="568EE2D6" w:rsidR="00603EAE" w:rsidRPr="00603EAE" w:rsidRDefault="00603EAE" w:rsidP="000B2C80">
      <w:pPr>
        <w:pStyle w:val="Paragraphedeliste"/>
        <w:numPr>
          <w:ilvl w:val="0"/>
          <w:numId w:val="15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603EAE">
        <w:rPr>
          <w:rFonts w:asciiTheme="minorHAnsi" w:hAnsiTheme="minorHAnsi" w:cstheme="minorHAnsi"/>
          <w:sz w:val="22"/>
          <w:szCs w:val="22"/>
        </w:rPr>
        <w:t>Des commentaires d’ordre sexuel, des remarques sur le corps de la personne ou sur son apparence, des plaisanteries qui dénigrent l’identité sexuelle ou l’orientation sexuelle;</w:t>
      </w:r>
    </w:p>
    <w:p w14:paraId="1BF1CB8B" w14:textId="619F7858" w:rsidR="00603EAE" w:rsidRPr="00603EAE" w:rsidRDefault="00603EAE" w:rsidP="000B2C80">
      <w:pPr>
        <w:pStyle w:val="Paragraphedeliste"/>
        <w:numPr>
          <w:ilvl w:val="0"/>
          <w:numId w:val="15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603EAE">
        <w:rPr>
          <w:rFonts w:asciiTheme="minorHAnsi" w:hAnsiTheme="minorHAnsi" w:cstheme="minorHAnsi"/>
          <w:sz w:val="22"/>
          <w:szCs w:val="22"/>
        </w:rPr>
        <w:t>Des contacts physiques non désirés, tels que des attouchements, des pincements, des empoignades, des frôlements volontaires;</w:t>
      </w:r>
    </w:p>
    <w:p w14:paraId="261A5D4D" w14:textId="200F1427" w:rsidR="00603EAE" w:rsidRDefault="00603EAE" w:rsidP="000B2C80">
      <w:pPr>
        <w:pStyle w:val="Paragraphedeliste"/>
        <w:numPr>
          <w:ilvl w:val="0"/>
          <w:numId w:val="15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603EAE">
        <w:rPr>
          <w:rFonts w:asciiTheme="minorHAnsi" w:hAnsiTheme="minorHAnsi" w:cstheme="minorHAnsi"/>
          <w:sz w:val="22"/>
          <w:szCs w:val="22"/>
        </w:rPr>
        <w:t>Des menaces, des représailles ou toute autre injustice associée à des faveurs sexuelles.</w:t>
      </w:r>
    </w:p>
    <w:p w14:paraId="163C50B5" w14:textId="77777777" w:rsidR="00603EAE" w:rsidRPr="00603EAE" w:rsidRDefault="00603EAE" w:rsidP="00603EAE">
      <w:pPr>
        <w:pStyle w:val="Paragraphedeliste"/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C7A2997" w14:textId="3A2ECDEB" w:rsidR="00603EAE" w:rsidRPr="00603EAE" w:rsidRDefault="00603EAE" w:rsidP="00603EA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3EAE">
        <w:rPr>
          <w:rFonts w:asciiTheme="minorHAnsi" w:hAnsiTheme="minorHAnsi" w:cstheme="minorHAnsi"/>
          <w:b/>
          <w:bCs/>
          <w:sz w:val="22"/>
          <w:szCs w:val="22"/>
        </w:rPr>
        <w:t>Incivilité :</w:t>
      </w:r>
    </w:p>
    <w:p w14:paraId="0CA96C4C" w14:textId="263566ED" w:rsidR="000C6C6F" w:rsidRPr="0053140A" w:rsidRDefault="00603EAE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3EAE">
        <w:rPr>
          <w:rFonts w:asciiTheme="minorHAnsi" w:hAnsiTheme="minorHAnsi" w:cstheme="minorHAnsi"/>
          <w:sz w:val="22"/>
          <w:szCs w:val="22"/>
        </w:rPr>
        <w:t xml:space="preserve">Une conduite qui enfreint l’obligation de respect mutuel propre </w:t>
      </w:r>
      <w:r w:rsidR="00F40061">
        <w:rPr>
          <w:rFonts w:asciiTheme="minorHAnsi" w:hAnsiTheme="minorHAnsi" w:cstheme="minorHAnsi"/>
          <w:sz w:val="22"/>
          <w:szCs w:val="22"/>
        </w:rPr>
        <w:t>aux</w:t>
      </w:r>
      <w:r w:rsidRPr="00603EAE">
        <w:rPr>
          <w:rFonts w:asciiTheme="minorHAnsi" w:hAnsiTheme="minorHAnsi" w:cstheme="minorHAnsi"/>
          <w:sz w:val="22"/>
          <w:szCs w:val="22"/>
        </w:rPr>
        <w:t xml:space="preserve"> relation</w:t>
      </w:r>
      <w:r w:rsidR="00F40061">
        <w:rPr>
          <w:rFonts w:asciiTheme="minorHAnsi" w:hAnsiTheme="minorHAnsi" w:cstheme="minorHAnsi"/>
          <w:sz w:val="22"/>
          <w:szCs w:val="22"/>
        </w:rPr>
        <w:t>s</w:t>
      </w:r>
      <w:r w:rsidRPr="00603EAE">
        <w:rPr>
          <w:rFonts w:asciiTheme="minorHAnsi" w:hAnsiTheme="minorHAnsi" w:cstheme="minorHAnsi"/>
          <w:sz w:val="22"/>
          <w:szCs w:val="22"/>
        </w:rPr>
        <w:t xml:space="preserve"> en milieu de travail.</w:t>
      </w:r>
    </w:p>
    <w:p w14:paraId="1DD17DA0" w14:textId="77777777" w:rsidR="000C6C6F" w:rsidRPr="0053140A" w:rsidRDefault="000C6C6F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08FA1D" w14:textId="36DC35F1" w:rsidR="007A039E" w:rsidRPr="0053140A" w:rsidRDefault="007A039E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Mesures provisoires :</w:t>
      </w:r>
    </w:p>
    <w:p w14:paraId="32F38D8B" w14:textId="774EEFA1" w:rsidR="007A039E" w:rsidRPr="0053140A" w:rsidRDefault="007A039E" w:rsidP="00A1623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40A">
        <w:rPr>
          <w:rFonts w:asciiTheme="minorHAnsi" w:hAnsiTheme="minorHAnsi" w:cstheme="minorHAnsi"/>
          <w:bCs/>
          <w:sz w:val="22"/>
          <w:szCs w:val="22"/>
        </w:rPr>
        <w:t xml:space="preserve">Mesures mises en place par l’employeur </w:t>
      </w:r>
      <w:r w:rsidR="003051D4" w:rsidRPr="008B5073">
        <w:rPr>
          <w:rFonts w:asciiTheme="minorHAnsi" w:hAnsiTheme="minorHAnsi" w:cstheme="minorHAnsi"/>
          <w:bCs/>
          <w:sz w:val="22"/>
          <w:szCs w:val="22"/>
        </w:rPr>
        <w:t>lors de la réception d’une plainte</w:t>
      </w:r>
      <w:r w:rsidR="005974DA" w:rsidRPr="008B50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51D4" w:rsidRPr="008B5073">
        <w:rPr>
          <w:rFonts w:asciiTheme="minorHAnsi" w:hAnsiTheme="minorHAnsi" w:cstheme="minorHAnsi"/>
          <w:bCs/>
          <w:sz w:val="22"/>
          <w:szCs w:val="22"/>
        </w:rPr>
        <w:t>de harcèlement</w:t>
      </w:r>
      <w:r w:rsidR="00817574">
        <w:rPr>
          <w:rFonts w:asciiTheme="minorHAnsi" w:hAnsiTheme="minorHAnsi" w:cstheme="minorHAnsi"/>
          <w:bCs/>
          <w:sz w:val="22"/>
          <w:szCs w:val="22"/>
        </w:rPr>
        <w:t xml:space="preserve"> et lors du traitement de celle-ci</w:t>
      </w:r>
      <w:r w:rsidR="003051D4" w:rsidRPr="008B5073">
        <w:rPr>
          <w:rFonts w:asciiTheme="minorHAnsi" w:hAnsiTheme="minorHAnsi" w:cstheme="minorHAnsi"/>
          <w:bCs/>
          <w:sz w:val="22"/>
          <w:szCs w:val="22"/>
        </w:rPr>
        <w:t xml:space="preserve"> pour</w:t>
      </w:r>
      <w:r w:rsidR="003051D4" w:rsidRPr="0053140A">
        <w:rPr>
          <w:rFonts w:asciiTheme="minorHAnsi" w:hAnsiTheme="minorHAnsi" w:cstheme="minorHAnsi"/>
          <w:bCs/>
          <w:sz w:val="22"/>
          <w:szCs w:val="22"/>
        </w:rPr>
        <w:t xml:space="preserve"> limiter les contacts entre le plaigna</w:t>
      </w:r>
      <w:r w:rsidR="00D726B3" w:rsidRPr="0053140A">
        <w:rPr>
          <w:rFonts w:asciiTheme="minorHAnsi" w:hAnsiTheme="minorHAnsi" w:cstheme="minorHAnsi"/>
          <w:bCs/>
          <w:sz w:val="22"/>
          <w:szCs w:val="22"/>
        </w:rPr>
        <w:t>nt</w:t>
      </w:r>
      <w:r w:rsidR="003051D4" w:rsidRPr="0053140A">
        <w:rPr>
          <w:rFonts w:asciiTheme="minorHAnsi" w:hAnsiTheme="minorHAnsi" w:cstheme="minorHAnsi"/>
          <w:bCs/>
          <w:sz w:val="22"/>
          <w:szCs w:val="22"/>
        </w:rPr>
        <w:t xml:space="preserve"> et le mis en cause, et ainsi préserver un milieu de travail sain. </w:t>
      </w:r>
    </w:p>
    <w:p w14:paraId="3D6D7038" w14:textId="77777777" w:rsidR="003051D4" w:rsidRPr="0053140A" w:rsidRDefault="003051D4" w:rsidP="00A1623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CF2C72" w14:textId="77A6333F" w:rsidR="0033239A" w:rsidRPr="0053140A" w:rsidRDefault="00D05ED8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Mis en cause : </w:t>
      </w:r>
    </w:p>
    <w:p w14:paraId="16D8DB15" w14:textId="333739B6" w:rsidR="00D05ED8" w:rsidRDefault="00D05ED8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</w:t>
      </w:r>
      <w:r w:rsidR="0000393A" w:rsidRPr="0053140A">
        <w:rPr>
          <w:rFonts w:asciiTheme="minorHAnsi" w:hAnsiTheme="minorHAnsi" w:cstheme="minorHAnsi"/>
          <w:sz w:val="22"/>
          <w:szCs w:val="22"/>
        </w:rPr>
        <w:t xml:space="preserve">a personne </w:t>
      </w:r>
      <w:r w:rsidR="009C67AB" w:rsidRPr="0053140A">
        <w:rPr>
          <w:rFonts w:asciiTheme="minorHAnsi" w:hAnsiTheme="minorHAnsi" w:cstheme="minorHAnsi"/>
          <w:sz w:val="22"/>
          <w:szCs w:val="22"/>
        </w:rPr>
        <w:t xml:space="preserve">qui aurait prétendument </w:t>
      </w:r>
      <w:r w:rsidRPr="0053140A">
        <w:rPr>
          <w:rFonts w:asciiTheme="minorHAnsi" w:hAnsiTheme="minorHAnsi" w:cstheme="minorHAnsi"/>
          <w:sz w:val="22"/>
          <w:szCs w:val="22"/>
        </w:rPr>
        <w:t>un comportement harcelant</w:t>
      </w:r>
      <w:r w:rsidR="00CE4AE8" w:rsidRPr="0053140A">
        <w:rPr>
          <w:rFonts w:asciiTheme="minorHAnsi" w:hAnsiTheme="minorHAnsi" w:cstheme="minorHAnsi"/>
          <w:sz w:val="22"/>
          <w:szCs w:val="22"/>
        </w:rPr>
        <w:t>, violent</w:t>
      </w:r>
      <w:r w:rsidR="00F40061">
        <w:rPr>
          <w:rFonts w:asciiTheme="minorHAnsi" w:hAnsiTheme="minorHAnsi" w:cstheme="minorHAnsi"/>
          <w:sz w:val="22"/>
          <w:szCs w:val="22"/>
        </w:rPr>
        <w:t xml:space="preserve"> ou incivil</w:t>
      </w:r>
      <w:r w:rsidR="00B92FC7">
        <w:rPr>
          <w:rFonts w:asciiTheme="minorHAnsi" w:hAnsiTheme="minorHAnsi" w:cstheme="minorHAnsi"/>
          <w:sz w:val="22"/>
          <w:szCs w:val="22"/>
        </w:rPr>
        <w:t>,</w:t>
      </w:r>
      <w:r w:rsidRPr="0053140A">
        <w:rPr>
          <w:rFonts w:asciiTheme="minorHAnsi" w:hAnsiTheme="minorHAnsi" w:cstheme="minorHAnsi"/>
          <w:sz w:val="22"/>
          <w:szCs w:val="22"/>
        </w:rPr>
        <w:t xml:space="preserve"> et faisant </w:t>
      </w:r>
      <w:r w:rsidR="002C6C02">
        <w:rPr>
          <w:rFonts w:asciiTheme="minorHAnsi" w:hAnsiTheme="minorHAnsi" w:cstheme="minorHAnsi"/>
          <w:sz w:val="22"/>
          <w:szCs w:val="22"/>
        </w:rPr>
        <w:t xml:space="preserve">l’objet </w:t>
      </w:r>
      <w:r w:rsidR="00890332" w:rsidRPr="0053140A">
        <w:rPr>
          <w:rFonts w:asciiTheme="minorHAnsi" w:hAnsiTheme="minorHAnsi" w:cstheme="minorHAnsi"/>
          <w:sz w:val="22"/>
          <w:szCs w:val="22"/>
        </w:rPr>
        <w:t>d’un</w:t>
      </w:r>
      <w:r w:rsidRPr="0053140A">
        <w:rPr>
          <w:rFonts w:asciiTheme="minorHAnsi" w:hAnsiTheme="minorHAnsi" w:cstheme="minorHAnsi"/>
          <w:sz w:val="22"/>
          <w:szCs w:val="22"/>
        </w:rPr>
        <w:t>e plainte.</w:t>
      </w:r>
      <w:r w:rsidR="00E27997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2A65EA" w:rsidRPr="0053140A">
        <w:rPr>
          <w:rFonts w:asciiTheme="minorHAnsi" w:hAnsiTheme="minorHAnsi" w:cstheme="minorHAnsi"/>
          <w:sz w:val="22"/>
          <w:szCs w:val="22"/>
        </w:rPr>
        <w:t>Il peut s’agir d’un employé,</w:t>
      </w:r>
      <w:r w:rsidR="0022210D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D17B9F" w:rsidRPr="0053140A">
        <w:rPr>
          <w:rFonts w:asciiTheme="minorHAnsi" w:hAnsiTheme="minorHAnsi" w:cstheme="minorHAnsi"/>
          <w:sz w:val="22"/>
          <w:szCs w:val="22"/>
        </w:rPr>
        <w:t xml:space="preserve">incluant </w:t>
      </w:r>
      <w:r w:rsidR="0022210D" w:rsidRPr="0053140A">
        <w:rPr>
          <w:rFonts w:asciiTheme="minorHAnsi" w:hAnsiTheme="minorHAnsi" w:cstheme="minorHAnsi"/>
          <w:sz w:val="22"/>
          <w:szCs w:val="22"/>
        </w:rPr>
        <w:t>un cadre</w:t>
      </w:r>
      <w:r w:rsidR="00D17B9F" w:rsidRPr="0053140A">
        <w:rPr>
          <w:rFonts w:asciiTheme="minorHAnsi" w:hAnsiTheme="minorHAnsi" w:cstheme="minorHAnsi"/>
          <w:sz w:val="22"/>
          <w:szCs w:val="22"/>
        </w:rPr>
        <w:t xml:space="preserve"> et</w:t>
      </w:r>
      <w:r w:rsidR="0022210D" w:rsidRPr="0053140A">
        <w:rPr>
          <w:rFonts w:asciiTheme="minorHAnsi" w:hAnsiTheme="minorHAnsi" w:cstheme="minorHAnsi"/>
          <w:sz w:val="22"/>
          <w:szCs w:val="22"/>
        </w:rPr>
        <w:t xml:space="preserve"> la direction générale, </w:t>
      </w:r>
      <w:r w:rsidR="002A65EA" w:rsidRPr="0053140A">
        <w:rPr>
          <w:rFonts w:asciiTheme="minorHAnsi" w:hAnsiTheme="minorHAnsi" w:cstheme="minorHAnsi"/>
          <w:sz w:val="22"/>
          <w:szCs w:val="22"/>
        </w:rPr>
        <w:t>d’un élu, d’un fournisseur</w:t>
      </w:r>
      <w:r w:rsidR="00E3698E" w:rsidRPr="0053140A">
        <w:rPr>
          <w:rFonts w:asciiTheme="minorHAnsi" w:hAnsiTheme="minorHAnsi" w:cstheme="minorHAnsi"/>
          <w:sz w:val="22"/>
          <w:szCs w:val="22"/>
        </w:rPr>
        <w:t>,</w:t>
      </w:r>
      <w:r w:rsidR="002A65EA" w:rsidRPr="0053140A">
        <w:rPr>
          <w:rFonts w:asciiTheme="minorHAnsi" w:hAnsiTheme="minorHAnsi" w:cstheme="minorHAnsi"/>
          <w:sz w:val="22"/>
          <w:szCs w:val="22"/>
        </w:rPr>
        <w:t xml:space="preserve"> d’un citoyen</w:t>
      </w:r>
      <w:r w:rsidR="00E3698E" w:rsidRPr="0053140A">
        <w:rPr>
          <w:rFonts w:asciiTheme="minorHAnsi" w:hAnsiTheme="minorHAnsi" w:cstheme="minorHAnsi"/>
          <w:sz w:val="22"/>
          <w:szCs w:val="22"/>
        </w:rPr>
        <w:t xml:space="preserve"> ou </w:t>
      </w:r>
      <w:r w:rsidR="00D723DC">
        <w:rPr>
          <w:rFonts w:asciiTheme="minorHAnsi" w:hAnsiTheme="minorHAnsi" w:cstheme="minorHAnsi"/>
          <w:sz w:val="22"/>
          <w:szCs w:val="22"/>
        </w:rPr>
        <w:t>d’un</w:t>
      </w:r>
      <w:r w:rsidR="00B92FC7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E3698E" w:rsidRPr="0053140A">
        <w:rPr>
          <w:rFonts w:asciiTheme="minorHAnsi" w:hAnsiTheme="minorHAnsi" w:cstheme="minorHAnsi"/>
          <w:sz w:val="22"/>
          <w:szCs w:val="22"/>
        </w:rPr>
        <w:t>tiers</w:t>
      </w:r>
      <w:r w:rsidR="002A65EA" w:rsidRPr="0053140A">
        <w:rPr>
          <w:rFonts w:asciiTheme="minorHAnsi" w:hAnsiTheme="minorHAnsi" w:cstheme="minorHAnsi"/>
          <w:sz w:val="22"/>
          <w:szCs w:val="22"/>
        </w:rPr>
        <w:t>.</w:t>
      </w:r>
    </w:p>
    <w:p w14:paraId="5C3916E8" w14:textId="77777777" w:rsidR="00B44E49" w:rsidRPr="0053140A" w:rsidRDefault="00B44E49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5EF9B9" w14:textId="0C634479" w:rsidR="0033239A" w:rsidRPr="0053140A" w:rsidRDefault="00CC2942" w:rsidP="00D2010B">
      <w:pPr>
        <w:keepNext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Plaignant : </w:t>
      </w:r>
    </w:p>
    <w:p w14:paraId="3971802E" w14:textId="3B2084A2" w:rsidR="00CC2942" w:rsidRDefault="00CC2942" w:rsidP="00B44E49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</w:t>
      </w:r>
      <w:r w:rsidR="00D02C7D" w:rsidRPr="0053140A">
        <w:rPr>
          <w:rFonts w:asciiTheme="minorHAnsi" w:hAnsiTheme="minorHAnsi" w:cstheme="minorHAnsi"/>
          <w:sz w:val="22"/>
          <w:szCs w:val="22"/>
        </w:rPr>
        <w:t xml:space="preserve">a personne </w:t>
      </w:r>
      <w:r w:rsidRPr="0053140A">
        <w:rPr>
          <w:rFonts w:asciiTheme="minorHAnsi" w:hAnsiTheme="minorHAnsi" w:cstheme="minorHAnsi"/>
          <w:sz w:val="22"/>
          <w:szCs w:val="22"/>
        </w:rPr>
        <w:t>se croyant victime de harcèlement</w:t>
      </w:r>
      <w:r w:rsidR="00CA7D00" w:rsidRPr="0053140A">
        <w:rPr>
          <w:rFonts w:asciiTheme="minorHAnsi" w:hAnsiTheme="minorHAnsi" w:cstheme="minorHAnsi"/>
          <w:sz w:val="22"/>
          <w:szCs w:val="22"/>
        </w:rPr>
        <w:t>, de</w:t>
      </w:r>
      <w:r w:rsidR="007A0B68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CA7D00" w:rsidRPr="0053140A">
        <w:rPr>
          <w:rFonts w:asciiTheme="minorHAnsi" w:hAnsiTheme="minorHAnsi" w:cstheme="minorHAnsi"/>
          <w:sz w:val="22"/>
          <w:szCs w:val="22"/>
        </w:rPr>
        <w:t xml:space="preserve">violence </w:t>
      </w:r>
      <w:r w:rsidR="00F40061">
        <w:rPr>
          <w:rFonts w:asciiTheme="minorHAnsi" w:hAnsiTheme="minorHAnsi" w:cstheme="minorHAnsi"/>
          <w:sz w:val="22"/>
          <w:szCs w:val="22"/>
        </w:rPr>
        <w:t xml:space="preserve">ou d’incivilité </w:t>
      </w:r>
      <w:r w:rsidR="00CA7D00" w:rsidRPr="0053140A">
        <w:rPr>
          <w:rFonts w:asciiTheme="minorHAnsi" w:hAnsiTheme="minorHAnsi" w:cstheme="minorHAnsi"/>
          <w:sz w:val="22"/>
          <w:szCs w:val="22"/>
        </w:rPr>
        <w:t>au travail</w:t>
      </w:r>
      <w:r w:rsidRPr="0053140A">
        <w:rPr>
          <w:rFonts w:asciiTheme="minorHAnsi" w:hAnsiTheme="minorHAnsi" w:cstheme="minorHAnsi"/>
          <w:sz w:val="22"/>
          <w:szCs w:val="22"/>
        </w:rPr>
        <w:t>.</w:t>
      </w:r>
      <w:r w:rsidR="00D02C7D" w:rsidRPr="0053140A">
        <w:rPr>
          <w:rFonts w:asciiTheme="minorHAnsi" w:hAnsiTheme="minorHAnsi" w:cstheme="minorHAnsi"/>
          <w:sz w:val="22"/>
          <w:szCs w:val="22"/>
        </w:rPr>
        <w:t xml:space="preserve"> Il </w:t>
      </w:r>
      <w:r w:rsidR="000432B2">
        <w:rPr>
          <w:rFonts w:asciiTheme="minorHAnsi" w:hAnsiTheme="minorHAnsi" w:cstheme="minorHAnsi"/>
          <w:sz w:val="22"/>
          <w:szCs w:val="22"/>
        </w:rPr>
        <w:t>s’agit</w:t>
      </w:r>
      <w:r w:rsidR="00D02C7D" w:rsidRPr="0053140A">
        <w:rPr>
          <w:rFonts w:asciiTheme="minorHAnsi" w:hAnsiTheme="minorHAnsi" w:cstheme="minorHAnsi"/>
          <w:sz w:val="22"/>
          <w:szCs w:val="22"/>
        </w:rPr>
        <w:t xml:space="preserve"> d’un employé, </w:t>
      </w:r>
      <w:r w:rsidR="00D17B9F" w:rsidRPr="0053140A">
        <w:rPr>
          <w:rFonts w:asciiTheme="minorHAnsi" w:hAnsiTheme="minorHAnsi" w:cstheme="minorHAnsi"/>
          <w:sz w:val="22"/>
          <w:szCs w:val="22"/>
        </w:rPr>
        <w:t xml:space="preserve">incluant </w:t>
      </w:r>
      <w:r w:rsidR="00D02C7D" w:rsidRPr="0053140A">
        <w:rPr>
          <w:rFonts w:asciiTheme="minorHAnsi" w:hAnsiTheme="minorHAnsi" w:cstheme="minorHAnsi"/>
          <w:sz w:val="22"/>
          <w:szCs w:val="22"/>
        </w:rPr>
        <w:t xml:space="preserve">un cadre </w:t>
      </w:r>
      <w:r w:rsidR="00D17B9F" w:rsidRPr="0053140A">
        <w:rPr>
          <w:rFonts w:asciiTheme="minorHAnsi" w:hAnsiTheme="minorHAnsi" w:cstheme="minorHAnsi"/>
          <w:sz w:val="22"/>
          <w:szCs w:val="22"/>
        </w:rPr>
        <w:t>et</w:t>
      </w:r>
      <w:r w:rsidR="00D02C7D" w:rsidRPr="0053140A">
        <w:rPr>
          <w:rFonts w:asciiTheme="minorHAnsi" w:hAnsiTheme="minorHAnsi" w:cstheme="minorHAnsi"/>
          <w:sz w:val="22"/>
          <w:szCs w:val="22"/>
        </w:rPr>
        <w:t xml:space="preserve"> la direction générale.</w:t>
      </w:r>
    </w:p>
    <w:p w14:paraId="15F580ED" w14:textId="77777777" w:rsidR="00FC45E7" w:rsidRPr="0053140A" w:rsidRDefault="00FC45E7" w:rsidP="00B44E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043F80" w14:textId="77777777" w:rsidR="008B5073" w:rsidRPr="00B800D4" w:rsidRDefault="008B5073" w:rsidP="008B507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00D4">
        <w:rPr>
          <w:rFonts w:asciiTheme="minorHAnsi" w:hAnsiTheme="minorHAnsi" w:cstheme="minorHAnsi"/>
          <w:b/>
          <w:sz w:val="22"/>
          <w:szCs w:val="22"/>
        </w:rPr>
        <w:t>Plainte :</w:t>
      </w:r>
    </w:p>
    <w:p w14:paraId="2DBE2F4D" w14:textId="04713EB0" w:rsidR="002C6C02" w:rsidRDefault="00DF6C72" w:rsidP="008B50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880">
        <w:rPr>
          <w:rFonts w:asciiTheme="minorHAnsi" w:hAnsiTheme="minorHAnsi" w:cstheme="minorHAnsi"/>
          <w:bCs/>
          <w:sz w:val="22"/>
          <w:szCs w:val="22"/>
        </w:rPr>
        <w:t>Acte par lequel le plaignant porte à la connaissance de l’employ</w:t>
      </w:r>
      <w:r w:rsidR="00A73AE8" w:rsidRPr="00F97880">
        <w:rPr>
          <w:rFonts w:asciiTheme="minorHAnsi" w:hAnsiTheme="minorHAnsi" w:cstheme="minorHAnsi"/>
          <w:bCs/>
          <w:sz w:val="22"/>
          <w:szCs w:val="22"/>
        </w:rPr>
        <w:t xml:space="preserve">eur </w:t>
      </w:r>
      <w:r w:rsidR="002C6C02" w:rsidRPr="00F97880">
        <w:rPr>
          <w:rFonts w:asciiTheme="minorHAnsi" w:hAnsiTheme="minorHAnsi" w:cstheme="minorHAnsi"/>
          <w:bCs/>
          <w:sz w:val="22"/>
          <w:szCs w:val="22"/>
        </w:rPr>
        <w:t xml:space="preserve">une situation potentielle de harcèlement, de violence ou d’incivilité au travail. Afin d’alléger le texte de la politique, </w:t>
      </w:r>
      <w:r w:rsidR="00F97880" w:rsidRPr="00F97880">
        <w:rPr>
          <w:rFonts w:asciiTheme="minorHAnsi" w:hAnsiTheme="minorHAnsi" w:cstheme="minorHAnsi"/>
          <w:bCs/>
          <w:sz w:val="22"/>
          <w:szCs w:val="22"/>
        </w:rPr>
        <w:t xml:space="preserve">l’expression plainte </w:t>
      </w:r>
      <w:r w:rsidR="002C6C02" w:rsidRPr="00F97880">
        <w:rPr>
          <w:rFonts w:asciiTheme="minorHAnsi" w:hAnsiTheme="minorHAnsi" w:cstheme="minorHAnsi"/>
          <w:bCs/>
          <w:sz w:val="22"/>
          <w:szCs w:val="22"/>
        </w:rPr>
        <w:t>englobe le signalement.</w:t>
      </w:r>
      <w:r w:rsidR="002C6C0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54E7E2F" w14:textId="77777777" w:rsidR="008B5073" w:rsidRDefault="008B5073" w:rsidP="008B507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DD673E" w14:textId="77777777" w:rsidR="00FC45E7" w:rsidRPr="0053140A" w:rsidRDefault="00FC45E7" w:rsidP="00FC45E7">
      <w:pPr>
        <w:keepNext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Politique</w:t>
      </w:r>
      <w:r>
        <w:rPr>
          <w:rFonts w:asciiTheme="minorHAnsi" w:hAnsiTheme="minorHAnsi" w:cstheme="minorHAnsi"/>
          <w:b/>
          <w:sz w:val="22"/>
          <w:szCs w:val="22"/>
        </w:rPr>
        <w:t> :</w:t>
      </w:r>
    </w:p>
    <w:p w14:paraId="41CE87DF" w14:textId="77777777" w:rsidR="00FC45E7" w:rsidRPr="00B44E49" w:rsidRDefault="00FC45E7" w:rsidP="00FC45E7">
      <w:pPr>
        <w:jc w:val="both"/>
        <w:rPr>
          <w:rFonts w:asciiTheme="minorHAnsi" w:hAnsiTheme="minorHAnsi" w:cstheme="minorHAnsi"/>
          <w:sz w:val="22"/>
          <w:szCs w:val="22"/>
        </w:rPr>
      </w:pPr>
      <w:r w:rsidRPr="00B44E49">
        <w:rPr>
          <w:rFonts w:asciiTheme="minorHAnsi" w:hAnsiTheme="minorHAnsi" w:cstheme="minorHAnsi"/>
          <w:sz w:val="22"/>
          <w:szCs w:val="22"/>
        </w:rPr>
        <w:t xml:space="preserve">La présente </w:t>
      </w:r>
      <w:r w:rsidRPr="00B44E49">
        <w:rPr>
          <w:rFonts w:asciiTheme="minorHAnsi" w:hAnsiTheme="minorHAnsi" w:cstheme="minorHAnsi"/>
          <w:i/>
          <w:iCs/>
          <w:sz w:val="22"/>
          <w:szCs w:val="22"/>
        </w:rPr>
        <w:t>Politique de prévention et de prise en charge des situations de harcèlement, de violence et d’incivilité au travail</w:t>
      </w:r>
      <w:r w:rsidRPr="00B44E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1910F0" w14:textId="694254EE" w:rsidR="004F2D8F" w:rsidRDefault="004F2D8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1027F75C" w14:textId="6C02B402" w:rsidR="00CE46A4" w:rsidRDefault="00CE46A4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00D4">
        <w:rPr>
          <w:rFonts w:asciiTheme="minorHAnsi" w:hAnsiTheme="minorHAnsi" w:cstheme="minorHAnsi"/>
          <w:b/>
          <w:sz w:val="22"/>
          <w:szCs w:val="22"/>
        </w:rPr>
        <w:lastRenderedPageBreak/>
        <w:t>Signalement :</w:t>
      </w:r>
    </w:p>
    <w:p w14:paraId="20B704E6" w14:textId="0048441B" w:rsidR="00CE46A4" w:rsidRPr="002C6C02" w:rsidRDefault="002C6C02" w:rsidP="00A1623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6C02">
        <w:rPr>
          <w:rFonts w:asciiTheme="minorHAnsi" w:hAnsiTheme="minorHAnsi" w:cstheme="minorHAnsi"/>
          <w:bCs/>
          <w:sz w:val="22"/>
          <w:szCs w:val="22"/>
        </w:rPr>
        <w:t>Acte par lequel une personne autre que le plaignant porte à la connaissance de l’employeur une situation potentielle de harcèlement, de violence ou d’incivilité au travail</w:t>
      </w:r>
      <w:r w:rsidR="000B2C80">
        <w:rPr>
          <w:rFonts w:asciiTheme="minorHAnsi" w:hAnsiTheme="minorHAnsi" w:cstheme="minorHAnsi"/>
          <w:bCs/>
          <w:sz w:val="22"/>
          <w:szCs w:val="22"/>
        </w:rPr>
        <w:t xml:space="preserve"> impliquant un employé</w:t>
      </w:r>
      <w:r w:rsidRPr="002C6C0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D99C361" w14:textId="77777777" w:rsidR="00DF6C72" w:rsidRDefault="00DF6C72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7D6C1C" w14:textId="7646AB56" w:rsidR="0033239A" w:rsidRPr="0053140A" w:rsidRDefault="00EB0A14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Supérieur immédiat</w:t>
      </w:r>
      <w:r w:rsidR="00E1758A" w:rsidRPr="0053140A">
        <w:rPr>
          <w:rFonts w:asciiTheme="minorHAnsi" w:hAnsiTheme="minorHAnsi" w:cstheme="minorHAnsi"/>
          <w:b/>
          <w:sz w:val="22"/>
          <w:szCs w:val="22"/>
        </w:rPr>
        <w:t> </w:t>
      </w:r>
      <w:r w:rsidRPr="0053140A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42BB3471" w14:textId="4992AF10" w:rsidR="00EB0A14" w:rsidRPr="0053140A" w:rsidRDefault="00CE4AE8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Cadre représentant l</w:t>
      </w:r>
      <w:r w:rsidR="00EB0A14" w:rsidRPr="0053140A">
        <w:rPr>
          <w:rFonts w:asciiTheme="minorHAnsi" w:hAnsiTheme="minorHAnsi" w:cstheme="minorHAnsi"/>
          <w:sz w:val="22"/>
          <w:szCs w:val="22"/>
        </w:rPr>
        <w:t>e premier niveau d</w:t>
      </w:r>
      <w:r w:rsidR="00E1758A" w:rsidRPr="0053140A">
        <w:rPr>
          <w:rFonts w:asciiTheme="minorHAnsi" w:hAnsiTheme="minorHAnsi" w:cstheme="minorHAnsi"/>
          <w:sz w:val="22"/>
          <w:szCs w:val="22"/>
        </w:rPr>
        <w:t>’</w:t>
      </w:r>
      <w:r w:rsidR="00EB0A14" w:rsidRPr="0053140A">
        <w:rPr>
          <w:rFonts w:asciiTheme="minorHAnsi" w:hAnsiTheme="minorHAnsi" w:cstheme="minorHAnsi"/>
          <w:sz w:val="22"/>
          <w:szCs w:val="22"/>
        </w:rPr>
        <w:t>autorité au-dessus d</w:t>
      </w:r>
      <w:r w:rsidR="00E1758A" w:rsidRPr="0053140A">
        <w:rPr>
          <w:rFonts w:asciiTheme="minorHAnsi" w:hAnsiTheme="minorHAnsi" w:cstheme="minorHAnsi"/>
          <w:sz w:val="22"/>
          <w:szCs w:val="22"/>
        </w:rPr>
        <w:t>’</w:t>
      </w:r>
      <w:r w:rsidR="00EB0A14" w:rsidRPr="0053140A">
        <w:rPr>
          <w:rFonts w:asciiTheme="minorHAnsi" w:hAnsiTheme="minorHAnsi" w:cstheme="minorHAnsi"/>
          <w:sz w:val="22"/>
          <w:szCs w:val="22"/>
        </w:rPr>
        <w:t>un employé et qui exerce un contrôle direct sur l</w:t>
      </w:r>
      <w:r w:rsidR="00E1758A" w:rsidRPr="0053140A">
        <w:rPr>
          <w:rFonts w:asciiTheme="minorHAnsi" w:hAnsiTheme="minorHAnsi" w:cstheme="minorHAnsi"/>
          <w:sz w:val="22"/>
          <w:szCs w:val="22"/>
        </w:rPr>
        <w:t>’</w:t>
      </w:r>
      <w:r w:rsidR="00EB0A14" w:rsidRPr="0053140A">
        <w:rPr>
          <w:rFonts w:asciiTheme="minorHAnsi" w:hAnsiTheme="minorHAnsi" w:cstheme="minorHAnsi"/>
          <w:sz w:val="22"/>
          <w:szCs w:val="22"/>
        </w:rPr>
        <w:t>exécution du travail</w:t>
      </w:r>
      <w:r w:rsidR="00CA7D00" w:rsidRPr="0053140A">
        <w:rPr>
          <w:rFonts w:asciiTheme="minorHAnsi" w:hAnsiTheme="minorHAnsi" w:cstheme="minorHAnsi"/>
          <w:sz w:val="22"/>
          <w:szCs w:val="22"/>
        </w:rPr>
        <w:t xml:space="preserve"> de ce dernier</w:t>
      </w:r>
      <w:r w:rsidR="00EB0A14" w:rsidRPr="0053140A">
        <w:rPr>
          <w:rFonts w:asciiTheme="minorHAnsi" w:hAnsiTheme="minorHAnsi" w:cstheme="minorHAnsi"/>
          <w:sz w:val="22"/>
          <w:szCs w:val="22"/>
        </w:rPr>
        <w:t>.</w:t>
      </w:r>
    </w:p>
    <w:p w14:paraId="3EDF9C21" w14:textId="7D79D607" w:rsidR="008C32C8" w:rsidRPr="0053140A" w:rsidRDefault="008C32C8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75EA2D" w14:textId="77777777" w:rsidR="0033239A" w:rsidRPr="0053140A" w:rsidRDefault="008C32C8" w:rsidP="00A1623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140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Violence au travail</w:t>
      </w:r>
      <w:r w:rsidR="00FA0355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 : </w:t>
      </w:r>
    </w:p>
    <w:p w14:paraId="408658FE" w14:textId="4C1E12E5" w:rsidR="002F30CB" w:rsidRDefault="002F30CB" w:rsidP="00A1623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2F30CB">
        <w:rPr>
          <w:rFonts w:asciiTheme="minorHAnsi" w:hAnsiTheme="minorHAnsi" w:cstheme="minorHAnsi"/>
          <w:color w:val="000000" w:themeColor="text1"/>
          <w:sz w:val="22"/>
          <w:szCs w:val="22"/>
        </w:rPr>
        <w:t>oute action, tout incident ou tout comportement qui s’écarte d’une attitude raisonnable par le</w:t>
      </w:r>
      <w:r w:rsidR="000444D1">
        <w:rPr>
          <w:rFonts w:asciiTheme="minorHAnsi" w:hAnsiTheme="minorHAnsi" w:cstheme="minorHAnsi"/>
          <w:color w:val="000000" w:themeColor="text1"/>
          <w:sz w:val="22"/>
          <w:szCs w:val="22"/>
        </w:rPr>
        <w:t>quel</w:t>
      </w:r>
      <w:r w:rsidRPr="002F30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un employé</w:t>
      </w:r>
      <w:r w:rsidRPr="002F30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est attaqué, menacé, lésé ou blessé dans le cadre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 à l’occasion </w:t>
      </w:r>
      <w:r w:rsidRPr="002F30CB">
        <w:rPr>
          <w:rFonts w:asciiTheme="minorHAnsi" w:hAnsiTheme="minorHAnsi" w:cstheme="minorHAnsi"/>
          <w:color w:val="000000" w:themeColor="text1"/>
          <w:sz w:val="22"/>
          <w:szCs w:val="22"/>
        </w:rPr>
        <w:t>de son travail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2F30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Cela inclut toute situation de violence physique ou psychologique, incluant la violence conjugale, familiale et à caractère sexuel</w:t>
      </w:r>
      <w:r w:rsidR="00ED40E2">
        <w:rPr>
          <w:rFonts w:asciiTheme="minorHAnsi" w:hAnsiTheme="minorHAnsi" w:cstheme="minorHAnsi"/>
          <w:color w:val="000000" w:themeColor="text1"/>
          <w:sz w:val="22"/>
          <w:szCs w:val="22"/>
        </w:rPr>
        <w:t>, lorsqu</w:t>
      </w:r>
      <w:r w:rsidR="003954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l’employé est </w:t>
      </w:r>
      <w:r w:rsidR="00047967">
        <w:rPr>
          <w:rFonts w:asciiTheme="minorHAnsi" w:hAnsiTheme="minorHAnsi" w:cstheme="minorHAnsi"/>
          <w:color w:val="000000" w:themeColor="text1"/>
          <w:sz w:val="22"/>
          <w:szCs w:val="22"/>
        </w:rPr>
        <w:t>exposé à celle-ci au travail</w:t>
      </w: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C959308" w14:textId="77777777" w:rsidR="002F30CB" w:rsidRDefault="002F30CB" w:rsidP="00A1623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7DE938" w14:textId="7A7EB9C2" w:rsidR="00911444" w:rsidRPr="0053140A" w:rsidRDefault="00342265" w:rsidP="000B2C80">
      <w:pPr>
        <w:pStyle w:val="Paragraphedeliste"/>
        <w:numPr>
          <w:ilvl w:val="0"/>
          <w:numId w:val="1"/>
        </w:numPr>
        <w:ind w:left="567" w:hanging="53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RÔLES ET RESPONSABILITÉS</w:t>
      </w:r>
    </w:p>
    <w:p w14:paraId="0DB830C6" w14:textId="0778F51F" w:rsidR="00E00358" w:rsidRPr="0053140A" w:rsidRDefault="00E00358" w:rsidP="00D17B9F">
      <w:pPr>
        <w:keepNext/>
        <w:ind w:left="3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98FDDE" w14:textId="3FED5C04" w:rsidR="005252F1" w:rsidRDefault="00E00358" w:rsidP="007F4664">
      <w:pPr>
        <w:pStyle w:val="Retraitcorpsdetexte3"/>
        <w:keepNext/>
        <w:numPr>
          <w:ilvl w:val="0"/>
          <w:numId w:val="0"/>
        </w:numPr>
        <w:ind w:hanging="1"/>
        <w:rPr>
          <w:rFonts w:asciiTheme="minorHAnsi" w:hAnsiTheme="minorHAnsi" w:cstheme="minorHAnsi"/>
          <w:sz w:val="22"/>
          <w:szCs w:val="22"/>
          <w:lang w:eastAsia="zh-CN" w:bidi="ne-IN"/>
        </w:rPr>
      </w:pPr>
      <w:r w:rsidRPr="0053140A">
        <w:rPr>
          <w:rFonts w:asciiTheme="minorHAnsi" w:hAnsiTheme="minorHAnsi" w:cstheme="minorHAnsi"/>
          <w:sz w:val="22"/>
          <w:szCs w:val="22"/>
        </w:rPr>
        <w:t>Toutes les personnes visées par la politique</w:t>
      </w:r>
      <w:r w:rsidR="0050181D">
        <w:rPr>
          <w:rFonts w:asciiTheme="minorHAnsi" w:hAnsiTheme="minorHAnsi" w:cstheme="minorHAnsi"/>
          <w:sz w:val="22"/>
          <w:szCs w:val="22"/>
        </w:rPr>
        <w:t>,</w:t>
      </w:r>
      <w:r w:rsidR="001A2591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1A2591" w:rsidRPr="0053140A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D17B9F" w:rsidRPr="0053140A">
        <w:rPr>
          <w:rFonts w:asciiTheme="minorHAnsi" w:hAnsiTheme="minorHAnsi" w:cstheme="minorHAnsi"/>
          <w:sz w:val="22"/>
          <w:szCs w:val="22"/>
          <w:highlight w:val="lightGray"/>
        </w:rPr>
        <w:t xml:space="preserve">et </w:t>
      </w:r>
      <w:r w:rsidR="001A2591" w:rsidRPr="0053140A">
        <w:rPr>
          <w:rFonts w:asciiTheme="minorHAnsi" w:hAnsiTheme="minorHAnsi" w:cstheme="minorHAnsi"/>
          <w:sz w:val="22"/>
          <w:szCs w:val="22"/>
          <w:highlight w:val="lightGray"/>
        </w:rPr>
        <w:t>le syndicat,]</w:t>
      </w:r>
      <w:r w:rsidRPr="0053140A">
        <w:rPr>
          <w:rFonts w:asciiTheme="minorHAnsi" w:hAnsiTheme="minorHAnsi" w:cstheme="minorHAnsi"/>
          <w:sz w:val="22"/>
          <w:szCs w:val="22"/>
        </w:rPr>
        <w:t xml:space="preserve"> doivent a</w:t>
      </w:r>
      <w:r w:rsidRPr="0053140A">
        <w:rPr>
          <w:rFonts w:asciiTheme="minorHAnsi" w:hAnsiTheme="minorHAnsi" w:cstheme="minorHAnsi"/>
          <w:sz w:val="22"/>
          <w:szCs w:val="22"/>
          <w:lang w:eastAsia="zh-CN"/>
        </w:rPr>
        <w:t>dopter</w:t>
      </w:r>
      <w:r w:rsidRPr="0053140A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 une conduite dépourvue de </w:t>
      </w:r>
      <w:r w:rsidR="0017252E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harcèlement, d’incivilité ou de</w:t>
      </w:r>
      <w:r w:rsidR="007A0B68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7252E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violence</w:t>
      </w:r>
      <w:r w:rsidRPr="0053140A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. </w:t>
      </w:r>
      <w:r w:rsidR="007653FE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Ce qui veut dire </w:t>
      </w:r>
      <w:r w:rsidR="00C7317A">
        <w:rPr>
          <w:rFonts w:asciiTheme="minorHAnsi" w:hAnsiTheme="minorHAnsi" w:cstheme="minorHAnsi"/>
          <w:sz w:val="22"/>
          <w:szCs w:val="22"/>
          <w:lang w:eastAsia="zh-CN" w:bidi="ne-IN"/>
        </w:rPr>
        <w:t>entre autres</w:t>
      </w:r>
      <w:r w:rsidR="007653FE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 d’adopter</w:t>
      </w:r>
      <w:r w:rsidR="00235951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 une </w:t>
      </w:r>
      <w:r w:rsidR="00EB284C">
        <w:rPr>
          <w:rFonts w:asciiTheme="minorHAnsi" w:hAnsiTheme="minorHAnsi" w:cstheme="minorHAnsi"/>
          <w:sz w:val="22"/>
          <w:szCs w:val="22"/>
          <w:lang w:eastAsia="zh-CN" w:bidi="ne-IN"/>
        </w:rPr>
        <w:t>conduite professionnelle</w:t>
      </w:r>
      <w:r w:rsidR="00235951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 lors des événements sociaux</w:t>
      </w:r>
      <w:r w:rsidR="007F4664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 reliés au travail, ce qui implique notamment une consommation modérée d’alcool lorsque</w:t>
      </w:r>
      <w:r w:rsidR="00C8064D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 cela est</w:t>
      </w:r>
      <w:r w:rsidR="007F4664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 permis par l’employeur. </w:t>
      </w:r>
    </w:p>
    <w:p w14:paraId="4A00CEF6" w14:textId="77777777" w:rsidR="008C5C6B" w:rsidRDefault="008C5C6B" w:rsidP="007F4664">
      <w:pPr>
        <w:pStyle w:val="Retraitcorpsdetexte3"/>
        <w:keepNext/>
        <w:numPr>
          <w:ilvl w:val="0"/>
          <w:numId w:val="0"/>
        </w:numPr>
        <w:ind w:hanging="1"/>
        <w:rPr>
          <w:rFonts w:asciiTheme="minorHAnsi" w:hAnsiTheme="minorHAnsi" w:cstheme="minorHAnsi"/>
          <w:sz w:val="22"/>
          <w:szCs w:val="22"/>
          <w:lang w:eastAsia="zh-CN" w:bidi="ne-IN"/>
        </w:rPr>
      </w:pPr>
    </w:p>
    <w:p w14:paraId="4DA0E1C5" w14:textId="3BD21FF4" w:rsidR="00E00358" w:rsidRDefault="005252F1" w:rsidP="007F4664">
      <w:pPr>
        <w:pStyle w:val="Retraitcorpsdetexte3"/>
        <w:keepNext/>
        <w:numPr>
          <w:ilvl w:val="0"/>
          <w:numId w:val="0"/>
        </w:numPr>
        <w:ind w:hang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zh-CN" w:bidi="ne-IN"/>
        </w:rPr>
        <w:t>Toutes les personnes</w:t>
      </w:r>
      <w:r w:rsidRPr="0053140A"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zh-CN" w:bidi="ne-IN"/>
        </w:rPr>
        <w:t xml:space="preserve">visées par la politique, 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[et le syndicat,]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E00358" w:rsidRPr="0053140A">
        <w:rPr>
          <w:rFonts w:asciiTheme="minorHAnsi" w:hAnsiTheme="minorHAnsi" w:cstheme="minorHAnsi"/>
          <w:sz w:val="22"/>
          <w:szCs w:val="22"/>
          <w:lang w:eastAsia="zh-CN" w:bidi="ne-IN"/>
        </w:rPr>
        <w:t>doivent également c</w:t>
      </w:r>
      <w:r w:rsidR="00E00358" w:rsidRPr="0053140A">
        <w:rPr>
          <w:rFonts w:asciiTheme="minorHAnsi" w:hAnsiTheme="minorHAnsi" w:cstheme="minorHAnsi"/>
          <w:sz w:val="22"/>
          <w:szCs w:val="22"/>
        </w:rPr>
        <w:t>ontribuer à la mise en place</w:t>
      </w:r>
      <w:r>
        <w:rPr>
          <w:rFonts w:asciiTheme="minorHAnsi" w:hAnsiTheme="minorHAnsi" w:cstheme="minorHAnsi"/>
          <w:sz w:val="22"/>
          <w:szCs w:val="22"/>
        </w:rPr>
        <w:t xml:space="preserve"> et au maintien</w:t>
      </w:r>
      <w:r w:rsidR="00E00358" w:rsidRPr="0053140A">
        <w:rPr>
          <w:rFonts w:asciiTheme="minorHAnsi" w:hAnsiTheme="minorHAnsi" w:cstheme="minorHAnsi"/>
          <w:sz w:val="22"/>
          <w:szCs w:val="22"/>
        </w:rPr>
        <w:t xml:space="preserve"> d’un climat de travail sain</w:t>
      </w:r>
      <w:r w:rsidR="00A90F84" w:rsidRPr="0053140A">
        <w:rPr>
          <w:rFonts w:asciiTheme="minorHAnsi" w:hAnsiTheme="minorHAnsi" w:cstheme="minorHAnsi"/>
          <w:sz w:val="22"/>
          <w:szCs w:val="22"/>
        </w:rPr>
        <w:t>,</w:t>
      </w:r>
      <w:r w:rsidR="00984C5C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CA7D00" w:rsidRPr="0053140A">
        <w:rPr>
          <w:rFonts w:asciiTheme="minorHAnsi" w:hAnsiTheme="minorHAnsi" w:cstheme="minorHAnsi"/>
          <w:sz w:val="22"/>
          <w:szCs w:val="22"/>
        </w:rPr>
        <w:t xml:space="preserve">notamment </w:t>
      </w:r>
      <w:r w:rsidR="00984C5C" w:rsidRPr="0053140A">
        <w:rPr>
          <w:rFonts w:asciiTheme="minorHAnsi" w:hAnsiTheme="minorHAnsi" w:cstheme="minorHAnsi"/>
          <w:sz w:val="22"/>
          <w:szCs w:val="22"/>
        </w:rPr>
        <w:t xml:space="preserve">en signalant à l’employeur toute situation de </w:t>
      </w:r>
      <w:r w:rsidR="0017252E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harcèlement, de violence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 d’incivilité </w:t>
      </w:r>
      <w:r w:rsidR="0017252E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au travail</w:t>
      </w:r>
      <w:r w:rsidR="00984C5C" w:rsidRPr="0053140A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668BE78" w14:textId="77777777" w:rsidR="004A7777" w:rsidRPr="0053140A" w:rsidRDefault="004A7777" w:rsidP="00A16238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5FD31F" w14:textId="5B11D3C0" w:rsidR="00A65DD6" w:rsidRPr="0053140A" w:rsidRDefault="00A65DD6" w:rsidP="000B2C80">
      <w:pPr>
        <w:pStyle w:val="Paragraphedeliste"/>
        <w:numPr>
          <w:ilvl w:val="1"/>
          <w:numId w:val="1"/>
        </w:numPr>
        <w:spacing w:before="24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Le conseil </w:t>
      </w:r>
      <w:r w:rsidR="00235D48" w:rsidRPr="0053140A">
        <w:rPr>
          <w:rFonts w:asciiTheme="minorHAnsi" w:hAnsiTheme="minorHAnsi" w:cstheme="minorHAnsi"/>
          <w:b/>
          <w:sz w:val="22"/>
          <w:szCs w:val="22"/>
          <w:highlight w:val="lightGray"/>
        </w:rPr>
        <w:t>[municipal ou des maires]</w:t>
      </w:r>
    </w:p>
    <w:p w14:paraId="7632FCD0" w14:textId="77777777" w:rsidR="00F67C08" w:rsidRPr="0053140A" w:rsidRDefault="00F67C08" w:rsidP="00A16238">
      <w:pPr>
        <w:pStyle w:val="Paragraphedeliste"/>
        <w:ind w:left="10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218A42" w14:textId="5541D73E" w:rsidR="00EC359B" w:rsidRPr="0053140A" w:rsidRDefault="00EC359B" w:rsidP="000B2C80">
      <w:pPr>
        <w:pStyle w:val="Paragraphedeliste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Soutien</w:t>
      </w:r>
      <w:r w:rsidR="00CA7D00" w:rsidRPr="0053140A">
        <w:rPr>
          <w:rFonts w:asciiTheme="minorHAnsi" w:hAnsiTheme="minorHAnsi" w:cstheme="minorHAnsi"/>
          <w:sz w:val="22"/>
          <w:szCs w:val="22"/>
        </w:rPr>
        <w:t>t</w:t>
      </w:r>
      <w:r w:rsidRPr="0053140A">
        <w:rPr>
          <w:rFonts w:asciiTheme="minorHAnsi" w:hAnsiTheme="minorHAnsi" w:cstheme="minorHAnsi"/>
          <w:sz w:val="22"/>
          <w:szCs w:val="22"/>
        </w:rPr>
        <w:t xml:space="preserve"> la direction générale </w:t>
      </w:r>
      <w:r w:rsidR="009C67AB" w:rsidRPr="0053140A">
        <w:rPr>
          <w:rFonts w:asciiTheme="minorHAnsi" w:hAnsiTheme="minorHAnsi" w:cstheme="minorHAnsi"/>
          <w:sz w:val="22"/>
          <w:szCs w:val="22"/>
        </w:rPr>
        <w:t>dans</w:t>
      </w:r>
      <w:r w:rsidR="00CE4AE8" w:rsidRPr="0053140A">
        <w:rPr>
          <w:rFonts w:asciiTheme="minorHAnsi" w:hAnsiTheme="minorHAnsi" w:cstheme="minorHAnsi"/>
          <w:sz w:val="22"/>
          <w:szCs w:val="22"/>
        </w:rPr>
        <w:t xml:space="preserve"> l’application de la politique</w:t>
      </w:r>
      <w:r w:rsidR="00E900BB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0AD8F0BD" w14:textId="77777777" w:rsidR="004D7C0C" w:rsidRPr="0053140A" w:rsidRDefault="004D7C0C" w:rsidP="00A16238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F10D5F" w14:textId="37552634" w:rsidR="0088772F" w:rsidRDefault="00235D48" w:rsidP="000B2C80">
      <w:pPr>
        <w:pStyle w:val="Paragraphedeliste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Reçoit </w:t>
      </w:r>
      <w:r w:rsidR="009249DD">
        <w:rPr>
          <w:rFonts w:asciiTheme="minorHAnsi" w:hAnsiTheme="minorHAnsi" w:cstheme="minorHAnsi"/>
          <w:sz w:val="22"/>
          <w:szCs w:val="22"/>
        </w:rPr>
        <w:t xml:space="preserve">et traite </w:t>
      </w:r>
      <w:r w:rsidR="00C61B39" w:rsidRPr="0053140A">
        <w:rPr>
          <w:rFonts w:asciiTheme="minorHAnsi" w:hAnsiTheme="minorHAnsi" w:cstheme="minorHAnsi"/>
          <w:sz w:val="22"/>
          <w:szCs w:val="22"/>
        </w:rPr>
        <w:t xml:space="preserve">toute </w:t>
      </w:r>
      <w:r w:rsidR="006A5E43" w:rsidRPr="0053140A">
        <w:rPr>
          <w:rFonts w:asciiTheme="minorHAnsi" w:hAnsiTheme="minorHAnsi" w:cstheme="minorHAnsi"/>
          <w:sz w:val="22"/>
          <w:szCs w:val="22"/>
        </w:rPr>
        <w:t>plainte</w:t>
      </w:r>
      <w:r w:rsidRPr="0053140A">
        <w:rPr>
          <w:rFonts w:asciiTheme="minorHAnsi" w:hAnsiTheme="minorHAnsi" w:cstheme="minorHAnsi"/>
          <w:sz w:val="22"/>
          <w:szCs w:val="22"/>
        </w:rPr>
        <w:t xml:space="preserve"> qui vise la direction générale</w:t>
      </w:r>
      <w:r w:rsidR="005252F1">
        <w:rPr>
          <w:rFonts w:asciiTheme="minorHAnsi" w:hAnsiTheme="minorHAnsi" w:cstheme="minorHAnsi"/>
          <w:sz w:val="22"/>
          <w:szCs w:val="22"/>
        </w:rPr>
        <w:t xml:space="preserve"> ou qui est déposée par la direction générale</w:t>
      </w:r>
      <w:r w:rsidR="00602EB1" w:rsidRPr="0053140A">
        <w:rPr>
          <w:rFonts w:asciiTheme="minorHAnsi" w:hAnsiTheme="minorHAnsi" w:cstheme="minorHAnsi"/>
          <w:sz w:val="22"/>
          <w:szCs w:val="22"/>
        </w:rPr>
        <w:t xml:space="preserve">, </w:t>
      </w:r>
      <w:r w:rsidR="00C61B39" w:rsidRPr="0053140A">
        <w:rPr>
          <w:rFonts w:asciiTheme="minorHAnsi" w:hAnsiTheme="minorHAnsi" w:cstheme="minorHAnsi"/>
          <w:sz w:val="22"/>
          <w:szCs w:val="22"/>
        </w:rPr>
        <w:t xml:space="preserve">auquel cas, </w:t>
      </w:r>
      <w:r w:rsidR="00602EB1" w:rsidRPr="0053140A">
        <w:rPr>
          <w:rFonts w:asciiTheme="minorHAnsi" w:hAnsiTheme="minorHAnsi" w:cstheme="minorHAnsi"/>
          <w:sz w:val="22"/>
          <w:szCs w:val="22"/>
        </w:rPr>
        <w:t xml:space="preserve">les articles de </w:t>
      </w:r>
      <w:r w:rsidR="00C61B39" w:rsidRPr="0053140A">
        <w:rPr>
          <w:rFonts w:asciiTheme="minorHAnsi" w:hAnsiTheme="minorHAnsi" w:cstheme="minorHAnsi"/>
          <w:sz w:val="22"/>
          <w:szCs w:val="22"/>
        </w:rPr>
        <w:t xml:space="preserve">la </w:t>
      </w:r>
      <w:r w:rsidR="00602EB1" w:rsidRPr="0053140A">
        <w:rPr>
          <w:rFonts w:asciiTheme="minorHAnsi" w:hAnsiTheme="minorHAnsi" w:cstheme="minorHAnsi"/>
          <w:sz w:val="22"/>
          <w:szCs w:val="22"/>
        </w:rPr>
        <w:t>politique s’appliquent en faisant les adaptations nécessaires</w:t>
      </w:r>
      <w:r w:rsidR="003A1B1D">
        <w:rPr>
          <w:rFonts w:asciiTheme="minorHAnsi" w:hAnsiTheme="minorHAnsi" w:cstheme="minorHAnsi"/>
          <w:sz w:val="22"/>
          <w:szCs w:val="22"/>
        </w:rPr>
        <w:t>;</w:t>
      </w:r>
    </w:p>
    <w:p w14:paraId="35319931" w14:textId="77777777" w:rsidR="009B6124" w:rsidRPr="009B6124" w:rsidRDefault="009B6124" w:rsidP="009B6124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2141A3F6" w14:textId="0390BC21" w:rsidR="009B6124" w:rsidRPr="003A1B1D" w:rsidRDefault="009B6124" w:rsidP="000B2C80">
      <w:pPr>
        <w:pStyle w:val="Paragraphedeliste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Respecte la confidentialité tout au long du processus</w:t>
      </w:r>
      <w:r w:rsidR="003A1B1D">
        <w:rPr>
          <w:rFonts w:asciiTheme="minorHAnsi" w:hAnsiTheme="minorHAnsi" w:cstheme="minorHAnsi"/>
          <w:sz w:val="22"/>
          <w:szCs w:val="22"/>
        </w:rPr>
        <w:t>.</w:t>
      </w:r>
    </w:p>
    <w:p w14:paraId="0BD15599" w14:textId="72EB4173" w:rsidR="00235D48" w:rsidRPr="0053140A" w:rsidRDefault="00235D48" w:rsidP="00A16238">
      <w:pPr>
        <w:tabs>
          <w:tab w:val="left" w:pos="1080"/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9DA9CB" w14:textId="3CD1D43E" w:rsidR="00235D48" w:rsidRPr="0053140A" w:rsidRDefault="0022210D" w:rsidP="000B2C80">
      <w:pPr>
        <w:pStyle w:val="Paragraphedeliste"/>
        <w:numPr>
          <w:ilvl w:val="1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L</w:t>
      </w:r>
      <w:r w:rsidR="00235D48" w:rsidRPr="0053140A">
        <w:rPr>
          <w:rFonts w:asciiTheme="minorHAnsi" w:hAnsiTheme="minorHAnsi" w:cstheme="minorHAnsi"/>
          <w:b/>
          <w:sz w:val="22"/>
          <w:szCs w:val="22"/>
        </w:rPr>
        <w:t>a direction générale</w:t>
      </w:r>
      <w:r w:rsidR="00E1758A" w:rsidRPr="0053140A">
        <w:rPr>
          <w:rFonts w:asciiTheme="minorHAnsi" w:hAnsiTheme="minorHAnsi" w:cstheme="minorHAnsi"/>
          <w:b/>
          <w:sz w:val="22"/>
          <w:szCs w:val="22"/>
        </w:rPr>
        <w:t> </w:t>
      </w:r>
      <w:r w:rsidR="00235D48" w:rsidRPr="0053140A">
        <w:rPr>
          <w:rFonts w:asciiTheme="minorHAnsi" w:hAnsiTheme="minorHAnsi" w:cstheme="minorHAnsi"/>
          <w:b/>
          <w:sz w:val="22"/>
          <w:szCs w:val="22"/>
        </w:rPr>
        <w:t>:</w:t>
      </w:r>
    </w:p>
    <w:p w14:paraId="5687B41A" w14:textId="77777777" w:rsidR="00235D48" w:rsidRPr="0053140A" w:rsidRDefault="00235D48" w:rsidP="00A16238">
      <w:pPr>
        <w:pStyle w:val="Paragraphedeliste"/>
        <w:ind w:left="1185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 w:bidi="ne-IN"/>
        </w:rPr>
      </w:pPr>
    </w:p>
    <w:p w14:paraId="49E45A83" w14:textId="4F596F78" w:rsidR="0022210D" w:rsidRPr="0053140A" w:rsidRDefault="0022210D" w:rsidP="000B2C80">
      <w:pPr>
        <w:pStyle w:val="Paragraphedeliste"/>
        <w:numPr>
          <w:ilvl w:val="0"/>
          <w:numId w:val="32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  <w:lang w:eastAsia="zh-CN" w:bidi="ne-IN"/>
        </w:rPr>
      </w:pPr>
      <w:r w:rsidRPr="0053140A">
        <w:rPr>
          <w:rFonts w:asciiTheme="minorHAnsi" w:hAnsiTheme="minorHAnsi" w:cstheme="minorHAnsi"/>
          <w:sz w:val="22"/>
          <w:szCs w:val="22"/>
        </w:rPr>
        <w:t>Est responsable de l’application de la politique;</w:t>
      </w:r>
    </w:p>
    <w:p w14:paraId="5BE29237" w14:textId="77777777" w:rsidR="004D7C0C" w:rsidRPr="0053140A" w:rsidRDefault="004D7C0C" w:rsidP="00A16238">
      <w:pPr>
        <w:jc w:val="both"/>
        <w:rPr>
          <w:rFonts w:asciiTheme="minorHAnsi" w:hAnsiTheme="minorHAnsi" w:cstheme="minorHAnsi"/>
          <w:sz w:val="22"/>
          <w:szCs w:val="22"/>
          <w:lang w:eastAsia="zh-CN" w:bidi="ne-IN"/>
        </w:rPr>
      </w:pPr>
    </w:p>
    <w:p w14:paraId="48968A48" w14:textId="1493506B" w:rsidR="00235D48" w:rsidRDefault="00235D48" w:rsidP="000B2C80">
      <w:pPr>
        <w:pStyle w:val="Paragraphedeliste"/>
        <w:numPr>
          <w:ilvl w:val="0"/>
          <w:numId w:val="32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Traite </w:t>
      </w:r>
      <w:r w:rsidR="00E00358" w:rsidRPr="0053140A">
        <w:rPr>
          <w:rFonts w:asciiTheme="minorHAnsi" w:hAnsiTheme="minorHAnsi" w:cstheme="minorHAnsi"/>
          <w:sz w:val="22"/>
          <w:szCs w:val="22"/>
        </w:rPr>
        <w:t>tout</w:t>
      </w:r>
      <w:r w:rsidR="003F659E">
        <w:rPr>
          <w:rFonts w:asciiTheme="minorHAnsi" w:hAnsiTheme="minorHAnsi" w:cstheme="minorHAnsi"/>
          <w:sz w:val="22"/>
          <w:szCs w:val="22"/>
        </w:rPr>
        <w:t>e</w:t>
      </w:r>
      <w:r w:rsidR="00E00358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>plainte</w:t>
      </w:r>
      <w:r w:rsidR="00B65465">
        <w:rPr>
          <w:rFonts w:asciiTheme="minorHAnsi" w:hAnsiTheme="minorHAnsi" w:cstheme="minorHAnsi"/>
          <w:sz w:val="22"/>
          <w:szCs w:val="22"/>
        </w:rPr>
        <w:t xml:space="preserve"> selon ce qui est prévu à la politique</w:t>
      </w:r>
      <w:r w:rsidR="0040421E">
        <w:rPr>
          <w:rFonts w:asciiTheme="minorHAnsi" w:hAnsiTheme="minorHAnsi" w:cstheme="minorHAnsi"/>
          <w:sz w:val="22"/>
          <w:szCs w:val="22"/>
        </w:rPr>
        <w:t>;</w:t>
      </w:r>
    </w:p>
    <w:p w14:paraId="57076974" w14:textId="77777777" w:rsidR="00320EE0" w:rsidRPr="00320EE0" w:rsidRDefault="00320EE0" w:rsidP="00320EE0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6840AD6E" w14:textId="642F56FD" w:rsidR="003A1B1D" w:rsidRPr="003A1B1D" w:rsidRDefault="00320EE0" w:rsidP="000B2C80">
      <w:pPr>
        <w:pStyle w:val="Paragraphedeliste"/>
        <w:numPr>
          <w:ilvl w:val="0"/>
          <w:numId w:val="32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Informe le conseil de </w:t>
      </w:r>
      <w:r w:rsidR="0040421E">
        <w:rPr>
          <w:rFonts w:asciiTheme="minorHAnsi" w:hAnsiTheme="minorHAnsi" w:cstheme="minorHAnsi"/>
          <w:sz w:val="22"/>
          <w:szCs w:val="22"/>
        </w:rPr>
        <w:t>l’existence d’un</w:t>
      </w:r>
      <w:r w:rsidR="009249D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plainte ou </w:t>
      </w:r>
      <w:r w:rsidR="005F392C">
        <w:rPr>
          <w:rFonts w:asciiTheme="minorHAnsi" w:hAnsiTheme="minorHAnsi" w:cstheme="minorHAnsi"/>
          <w:sz w:val="22"/>
          <w:szCs w:val="22"/>
        </w:rPr>
        <w:t xml:space="preserve">d’une </w:t>
      </w:r>
      <w:r>
        <w:rPr>
          <w:rFonts w:asciiTheme="minorHAnsi" w:hAnsiTheme="minorHAnsi" w:cstheme="minorHAnsi"/>
          <w:sz w:val="22"/>
          <w:szCs w:val="22"/>
        </w:rPr>
        <w:t>intervention d’intérêt</w:t>
      </w:r>
      <w:r w:rsidR="0040421E">
        <w:rPr>
          <w:rFonts w:asciiTheme="minorHAnsi" w:hAnsiTheme="minorHAnsi" w:cstheme="minorHAnsi"/>
          <w:sz w:val="22"/>
          <w:szCs w:val="22"/>
        </w:rPr>
        <w:t xml:space="preserve"> en prenant les moyens adaptés pour protéger la confidentialité. </w:t>
      </w:r>
    </w:p>
    <w:p w14:paraId="5243C505" w14:textId="77777777" w:rsidR="00235D48" w:rsidRPr="0053140A" w:rsidRDefault="00235D48" w:rsidP="00A16238">
      <w:pPr>
        <w:pStyle w:val="Retraitcorpsdetexte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CEA3AFE" w14:textId="24B96D8E" w:rsidR="00235D48" w:rsidRPr="0053140A" w:rsidRDefault="00235D48" w:rsidP="000B2C80">
      <w:pPr>
        <w:pStyle w:val="Paragraphedeliste"/>
        <w:numPr>
          <w:ilvl w:val="1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Le </w:t>
      </w:r>
      <w:r w:rsidR="00037A05" w:rsidRPr="0053140A">
        <w:rPr>
          <w:rFonts w:asciiTheme="minorHAnsi" w:hAnsiTheme="minorHAnsi" w:cstheme="minorHAnsi"/>
          <w:b/>
          <w:sz w:val="22"/>
          <w:szCs w:val="22"/>
        </w:rPr>
        <w:t>s</w:t>
      </w:r>
      <w:r w:rsidRPr="0053140A">
        <w:rPr>
          <w:rFonts w:asciiTheme="minorHAnsi" w:hAnsiTheme="minorHAnsi" w:cstheme="minorHAnsi"/>
          <w:b/>
          <w:sz w:val="22"/>
          <w:szCs w:val="22"/>
        </w:rPr>
        <w:t>upérieur immédiat</w:t>
      </w:r>
      <w:r w:rsidR="009C67AB" w:rsidRPr="005314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67AB" w:rsidRPr="0053140A">
        <w:rPr>
          <w:rFonts w:asciiTheme="minorHAnsi" w:hAnsiTheme="minorHAnsi" w:cstheme="minorHAnsi"/>
          <w:b/>
          <w:sz w:val="22"/>
          <w:szCs w:val="22"/>
          <w:highlight w:val="lightGray"/>
        </w:rPr>
        <w:t>[ou la direction générale lorsqu’il n’y a aucun supérieur immédiat]</w:t>
      </w:r>
    </w:p>
    <w:p w14:paraId="10E5E483" w14:textId="77777777" w:rsidR="00235D48" w:rsidRPr="0053140A" w:rsidRDefault="00235D48" w:rsidP="00A16238">
      <w:pPr>
        <w:pStyle w:val="Retraitcorpsdetexte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F879D15" w14:textId="6FDA5966" w:rsidR="00235D48" w:rsidRPr="0053140A" w:rsidRDefault="00235D48" w:rsidP="000B2C80">
      <w:pPr>
        <w:pStyle w:val="Paragraphedeliste"/>
        <w:numPr>
          <w:ilvl w:val="0"/>
          <w:numId w:val="33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Assure la </w:t>
      </w:r>
      <w:r w:rsidR="00602EB1" w:rsidRPr="0053140A">
        <w:rPr>
          <w:rFonts w:asciiTheme="minorHAnsi" w:hAnsiTheme="minorHAnsi" w:cstheme="minorHAnsi"/>
          <w:sz w:val="22"/>
          <w:szCs w:val="22"/>
        </w:rPr>
        <w:t>diffusion</w:t>
      </w:r>
      <w:r w:rsidRPr="0053140A">
        <w:rPr>
          <w:rFonts w:asciiTheme="minorHAnsi" w:hAnsiTheme="minorHAnsi" w:cstheme="minorHAnsi"/>
          <w:sz w:val="22"/>
          <w:szCs w:val="22"/>
        </w:rPr>
        <w:t xml:space="preserve"> de la politique</w:t>
      </w:r>
      <w:r w:rsidR="00602EB1" w:rsidRPr="0053140A">
        <w:rPr>
          <w:rFonts w:asciiTheme="minorHAnsi" w:hAnsiTheme="minorHAnsi" w:cstheme="minorHAnsi"/>
          <w:sz w:val="22"/>
          <w:szCs w:val="22"/>
        </w:rPr>
        <w:t xml:space="preserve"> et sensibilise les employés</w:t>
      </w:r>
      <w:r w:rsidR="00E77398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2C06C8D0" w14:textId="77777777" w:rsidR="00E77398" w:rsidRPr="0053140A" w:rsidRDefault="00E77398" w:rsidP="00A16238">
      <w:pPr>
        <w:pStyle w:val="Paragraphedeliste"/>
        <w:jc w:val="both"/>
        <w:rPr>
          <w:rFonts w:asciiTheme="minorHAnsi" w:hAnsiTheme="minorHAnsi" w:cstheme="minorHAnsi"/>
          <w:sz w:val="22"/>
          <w:szCs w:val="22"/>
        </w:rPr>
      </w:pPr>
    </w:p>
    <w:p w14:paraId="70A2204B" w14:textId="2E29DE39" w:rsidR="00235D48" w:rsidRDefault="00235D48" w:rsidP="000B2C80">
      <w:pPr>
        <w:pStyle w:val="Paragraphedeliste"/>
        <w:numPr>
          <w:ilvl w:val="0"/>
          <w:numId w:val="33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Traite </w:t>
      </w:r>
      <w:r w:rsidR="00E00358" w:rsidRPr="0053140A">
        <w:rPr>
          <w:rFonts w:asciiTheme="minorHAnsi" w:hAnsiTheme="minorHAnsi" w:cstheme="minorHAnsi"/>
          <w:sz w:val="22"/>
          <w:szCs w:val="22"/>
        </w:rPr>
        <w:t>tout</w:t>
      </w:r>
      <w:r w:rsidR="009249DD">
        <w:rPr>
          <w:rFonts w:asciiTheme="minorHAnsi" w:hAnsiTheme="minorHAnsi" w:cstheme="minorHAnsi"/>
          <w:sz w:val="22"/>
          <w:szCs w:val="22"/>
        </w:rPr>
        <w:t>e</w:t>
      </w:r>
      <w:r w:rsidR="00E00358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>plainte</w:t>
      </w:r>
      <w:r w:rsidR="006A5D1D">
        <w:rPr>
          <w:rFonts w:asciiTheme="minorHAnsi" w:hAnsiTheme="minorHAnsi" w:cstheme="minorHAnsi"/>
          <w:sz w:val="22"/>
          <w:szCs w:val="22"/>
        </w:rPr>
        <w:t xml:space="preserve"> en procédant au mécanisme informel de règlement</w:t>
      </w:r>
      <w:r w:rsidR="00E77398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13AC7F92" w14:textId="77777777" w:rsidR="000B2C80" w:rsidRPr="000B2C80" w:rsidRDefault="000B2C80" w:rsidP="000B2C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BDCC25" w14:textId="4894F0D5" w:rsidR="00235D48" w:rsidRPr="0053140A" w:rsidRDefault="00235D48" w:rsidP="000B2C80">
      <w:pPr>
        <w:pStyle w:val="Paragraphedeliste"/>
        <w:numPr>
          <w:ilvl w:val="0"/>
          <w:numId w:val="33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Facilite le règlement de tou</w:t>
      </w:r>
      <w:r w:rsidR="00E00358" w:rsidRPr="0053140A">
        <w:rPr>
          <w:rFonts w:asciiTheme="minorHAnsi" w:hAnsiTheme="minorHAnsi" w:cstheme="minorHAnsi"/>
          <w:sz w:val="22"/>
          <w:szCs w:val="22"/>
        </w:rPr>
        <w:t xml:space="preserve">t conflit </w:t>
      </w:r>
      <w:r w:rsidRPr="0053140A">
        <w:rPr>
          <w:rFonts w:asciiTheme="minorHAnsi" w:hAnsiTheme="minorHAnsi" w:cstheme="minorHAnsi"/>
          <w:sz w:val="22"/>
          <w:szCs w:val="22"/>
        </w:rPr>
        <w:t>et collabore avec les différents intervenants</w:t>
      </w:r>
      <w:r w:rsidR="00E77398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35D4B27E" w14:textId="77777777" w:rsidR="00E77398" w:rsidRPr="000B2C80" w:rsidRDefault="00E77398" w:rsidP="000B2C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DC90E0" w14:textId="47AB7181" w:rsidR="00FB2131" w:rsidRPr="0053140A" w:rsidRDefault="00235D48" w:rsidP="000B2C80">
      <w:pPr>
        <w:pStyle w:val="Paragraphedeliste"/>
        <w:numPr>
          <w:ilvl w:val="0"/>
          <w:numId w:val="33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Informe la direction générale de tout</w:t>
      </w:r>
      <w:r w:rsidR="009249DD">
        <w:rPr>
          <w:rFonts w:asciiTheme="minorHAnsi" w:hAnsiTheme="minorHAnsi" w:cstheme="minorHAnsi"/>
          <w:sz w:val="22"/>
          <w:szCs w:val="22"/>
        </w:rPr>
        <w:t>e</w:t>
      </w:r>
      <w:r w:rsidR="00CE4AE8" w:rsidRPr="0053140A">
        <w:rPr>
          <w:rFonts w:asciiTheme="minorHAnsi" w:hAnsiTheme="minorHAnsi" w:cstheme="minorHAnsi"/>
          <w:sz w:val="22"/>
          <w:szCs w:val="22"/>
        </w:rPr>
        <w:t xml:space="preserve"> plainte </w:t>
      </w:r>
      <w:r w:rsidRPr="0053140A">
        <w:rPr>
          <w:rFonts w:asciiTheme="minorHAnsi" w:hAnsiTheme="minorHAnsi" w:cstheme="minorHAnsi"/>
          <w:sz w:val="22"/>
          <w:szCs w:val="22"/>
        </w:rPr>
        <w:t>ou intervention</w:t>
      </w:r>
      <w:r w:rsidR="009249DD">
        <w:rPr>
          <w:rFonts w:asciiTheme="minorHAnsi" w:hAnsiTheme="minorHAnsi" w:cstheme="minorHAnsi"/>
          <w:sz w:val="22"/>
          <w:szCs w:val="22"/>
        </w:rPr>
        <w:t xml:space="preserve"> d’intérêt</w:t>
      </w:r>
      <w:r w:rsidRPr="0053140A">
        <w:rPr>
          <w:rFonts w:asciiTheme="minorHAnsi" w:hAnsiTheme="minorHAnsi" w:cstheme="minorHAnsi"/>
          <w:sz w:val="22"/>
          <w:szCs w:val="22"/>
        </w:rPr>
        <w:t>.</w:t>
      </w:r>
    </w:p>
    <w:p w14:paraId="7A6CD174" w14:textId="77777777" w:rsidR="00FB2131" w:rsidRPr="0053140A" w:rsidRDefault="00FB2131" w:rsidP="00FB2131">
      <w:pPr>
        <w:pStyle w:val="Paragraphedeliste"/>
        <w:tabs>
          <w:tab w:val="left" w:pos="1440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3A8C66C" w14:textId="27D16BE3" w:rsidR="00235D48" w:rsidRPr="0053140A" w:rsidRDefault="001A2591" w:rsidP="000B2C80">
      <w:pPr>
        <w:pStyle w:val="Paragraphedeliste"/>
        <w:keepNext/>
        <w:numPr>
          <w:ilvl w:val="1"/>
          <w:numId w:val="1"/>
        </w:numPr>
        <w:spacing w:before="240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53140A">
        <w:rPr>
          <w:rFonts w:asciiTheme="minorHAnsi" w:hAnsiTheme="minorHAnsi" w:cstheme="minorHAnsi"/>
          <w:b/>
          <w:sz w:val="22"/>
          <w:szCs w:val="22"/>
          <w:highlight w:val="lightGray"/>
        </w:rPr>
        <w:t>[Le syndicat</w:t>
      </w:r>
      <w:r w:rsidR="001E49B3" w:rsidRPr="0053140A">
        <w:rPr>
          <w:rFonts w:asciiTheme="minorHAnsi" w:hAnsiTheme="minorHAnsi" w:cstheme="minorHAnsi"/>
          <w:b/>
          <w:sz w:val="22"/>
          <w:szCs w:val="22"/>
          <w:highlight w:val="lightGray"/>
        </w:rPr>
        <w:t>]</w:t>
      </w:r>
    </w:p>
    <w:p w14:paraId="7E2CB886" w14:textId="14AFF56D" w:rsidR="001A2591" w:rsidRPr="0053140A" w:rsidRDefault="001A2591" w:rsidP="00A16238">
      <w:pPr>
        <w:pStyle w:val="Retraitcorpsdetexte3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3AD0E4E2" w14:textId="708D614C" w:rsidR="001A2591" w:rsidRPr="0053140A" w:rsidRDefault="00B011A9" w:rsidP="00320EE0">
      <w:pPr>
        <w:pStyle w:val="Paragraphedeliste"/>
        <w:numPr>
          <w:ilvl w:val="0"/>
          <w:numId w:val="34"/>
        </w:numPr>
        <w:ind w:left="1276" w:hanging="556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 xml:space="preserve">Collabore </w:t>
      </w:r>
      <w:r w:rsidR="001A2591" w:rsidRPr="0053140A">
        <w:rPr>
          <w:rFonts w:asciiTheme="minorHAnsi" w:hAnsiTheme="minorHAnsi" w:cstheme="minorHAnsi"/>
          <w:sz w:val="22"/>
          <w:szCs w:val="22"/>
          <w:highlight w:val="lightGray"/>
        </w:rPr>
        <w:t>aux mécanismes de règlement</w:t>
      </w:r>
      <w:r w:rsidR="00DD78AF" w:rsidRPr="0053140A">
        <w:rPr>
          <w:rFonts w:asciiTheme="minorHAnsi" w:hAnsiTheme="minorHAnsi" w:cstheme="minorHAnsi"/>
          <w:sz w:val="22"/>
          <w:szCs w:val="22"/>
          <w:highlight w:val="lightGray"/>
        </w:rPr>
        <w:t>.</w:t>
      </w:r>
    </w:p>
    <w:p w14:paraId="54046B34" w14:textId="77777777" w:rsidR="00F85B91" w:rsidRPr="0053140A" w:rsidRDefault="00F85B91" w:rsidP="00A16238">
      <w:pPr>
        <w:pStyle w:val="Paragraphedeliste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0CD10803" w14:textId="77777777" w:rsidR="00235D48" w:rsidRPr="0053140A" w:rsidRDefault="00235D48" w:rsidP="000B2C80">
      <w:pPr>
        <w:pStyle w:val="Paragraphedeliste"/>
        <w:numPr>
          <w:ilvl w:val="1"/>
          <w:numId w:val="1"/>
        </w:numPr>
        <w:spacing w:before="24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L’employé</w:t>
      </w:r>
    </w:p>
    <w:p w14:paraId="4A2D0859" w14:textId="77777777" w:rsidR="00235D48" w:rsidRPr="0053140A" w:rsidRDefault="00235D48" w:rsidP="00A16238">
      <w:pPr>
        <w:pStyle w:val="Retraitcorpsdetexte3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950B4CC" w14:textId="102DA930" w:rsidR="00235D48" w:rsidRPr="0053140A" w:rsidRDefault="00235D48" w:rsidP="000B2C80">
      <w:pPr>
        <w:pStyle w:val="Paragraphedeliste"/>
        <w:numPr>
          <w:ilvl w:val="0"/>
          <w:numId w:val="3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Prend connaissance de la politique</w:t>
      </w:r>
      <w:r w:rsidR="00F85B91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46DB254F" w14:textId="77777777" w:rsidR="00F85B91" w:rsidRPr="0053140A" w:rsidRDefault="00F85B91" w:rsidP="00A16238">
      <w:pPr>
        <w:pStyle w:val="Paragraphedeliste"/>
        <w:jc w:val="both"/>
        <w:rPr>
          <w:rFonts w:asciiTheme="minorHAnsi" w:hAnsiTheme="minorHAnsi" w:cstheme="minorHAnsi"/>
          <w:sz w:val="22"/>
          <w:szCs w:val="22"/>
        </w:rPr>
      </w:pPr>
    </w:p>
    <w:p w14:paraId="5C73B673" w14:textId="2B425571" w:rsidR="00235D48" w:rsidRPr="0053140A" w:rsidRDefault="00235D48" w:rsidP="000B2C80">
      <w:pPr>
        <w:pStyle w:val="Paragraphedeliste"/>
        <w:numPr>
          <w:ilvl w:val="0"/>
          <w:numId w:val="3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Collabore au</w:t>
      </w:r>
      <w:r w:rsidR="00CE4AE8" w:rsidRPr="0053140A">
        <w:rPr>
          <w:rFonts w:asciiTheme="minorHAnsi" w:hAnsiTheme="minorHAnsi" w:cstheme="minorHAnsi"/>
          <w:sz w:val="22"/>
          <w:szCs w:val="22"/>
        </w:rPr>
        <w:t>x mécanismes</w:t>
      </w:r>
      <w:r w:rsidRPr="0053140A">
        <w:rPr>
          <w:rFonts w:asciiTheme="minorHAnsi" w:hAnsiTheme="minorHAnsi" w:cstheme="minorHAnsi"/>
          <w:sz w:val="22"/>
          <w:szCs w:val="22"/>
        </w:rPr>
        <w:t xml:space="preserve"> de règlement</w:t>
      </w:r>
      <w:r w:rsidR="00CE4AE8" w:rsidRPr="0053140A">
        <w:rPr>
          <w:rFonts w:asciiTheme="minorHAnsi" w:hAnsiTheme="minorHAnsi" w:cstheme="minorHAnsi"/>
          <w:sz w:val="22"/>
          <w:szCs w:val="22"/>
        </w:rPr>
        <w:t>, lorsque requis.</w:t>
      </w:r>
    </w:p>
    <w:p w14:paraId="5E2B3C02" w14:textId="77777777" w:rsidR="00235D48" w:rsidRPr="0053140A" w:rsidRDefault="00235D48" w:rsidP="00A16238">
      <w:pPr>
        <w:pStyle w:val="Retraitcorpsdetexte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3BA9F796" w14:textId="229E4B98" w:rsidR="00235D48" w:rsidRPr="0053140A" w:rsidRDefault="00235D48" w:rsidP="000B2C80">
      <w:pPr>
        <w:pStyle w:val="Paragraphedeliste"/>
        <w:numPr>
          <w:ilvl w:val="1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Le </w:t>
      </w:r>
      <w:r w:rsidR="00821BBE" w:rsidRPr="0053140A">
        <w:rPr>
          <w:rFonts w:asciiTheme="minorHAnsi" w:hAnsiTheme="minorHAnsi" w:cstheme="minorHAnsi"/>
          <w:b/>
          <w:sz w:val="22"/>
          <w:szCs w:val="22"/>
        </w:rPr>
        <w:t>p</w:t>
      </w:r>
      <w:r w:rsidRPr="0053140A">
        <w:rPr>
          <w:rFonts w:asciiTheme="minorHAnsi" w:hAnsiTheme="minorHAnsi" w:cstheme="minorHAnsi"/>
          <w:b/>
          <w:sz w:val="22"/>
          <w:szCs w:val="22"/>
        </w:rPr>
        <w:t>laignant</w:t>
      </w:r>
    </w:p>
    <w:p w14:paraId="028C0DB0" w14:textId="77777777" w:rsidR="00235D48" w:rsidRPr="0053140A" w:rsidRDefault="00235D48" w:rsidP="00A16238">
      <w:pPr>
        <w:pStyle w:val="Retraitcorpsdetexte3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51F5C465" w14:textId="0985D4FC" w:rsidR="00235D48" w:rsidRPr="0053140A" w:rsidRDefault="002C6E74" w:rsidP="000B2C80">
      <w:pPr>
        <w:pStyle w:val="Paragraphedeliste"/>
        <w:numPr>
          <w:ilvl w:val="0"/>
          <w:numId w:val="36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Lorsque possible, s</w:t>
      </w:r>
      <w:r w:rsidR="00235D48" w:rsidRPr="0053140A">
        <w:rPr>
          <w:rFonts w:asciiTheme="minorHAnsi" w:hAnsiTheme="minorHAnsi" w:cstheme="minorHAnsi"/>
          <w:sz w:val="22"/>
          <w:szCs w:val="22"/>
        </w:rPr>
        <w:t xml:space="preserve">ignale </w:t>
      </w:r>
      <w:r w:rsidR="009C67AB" w:rsidRPr="0053140A">
        <w:rPr>
          <w:rFonts w:asciiTheme="minorHAnsi" w:hAnsiTheme="minorHAnsi" w:cstheme="minorHAnsi"/>
          <w:sz w:val="22"/>
          <w:szCs w:val="22"/>
        </w:rPr>
        <w:t>toute</w:t>
      </w:r>
      <w:r w:rsidR="00235D48" w:rsidRPr="0053140A">
        <w:rPr>
          <w:rFonts w:asciiTheme="minorHAnsi" w:hAnsiTheme="minorHAnsi" w:cstheme="minorHAnsi"/>
          <w:sz w:val="22"/>
          <w:szCs w:val="22"/>
        </w:rPr>
        <w:t xml:space="preserve"> situation</w:t>
      </w:r>
      <w:r w:rsidR="009C67AB" w:rsidRPr="0053140A">
        <w:rPr>
          <w:rFonts w:asciiTheme="minorHAnsi" w:hAnsiTheme="minorHAnsi" w:cstheme="minorHAnsi"/>
          <w:sz w:val="22"/>
          <w:szCs w:val="22"/>
        </w:rPr>
        <w:t xml:space="preserve"> de harcèlement, de violence </w:t>
      </w:r>
      <w:r w:rsidR="00565EC5">
        <w:rPr>
          <w:rFonts w:asciiTheme="minorHAnsi" w:hAnsiTheme="minorHAnsi" w:cstheme="minorHAnsi"/>
          <w:sz w:val="22"/>
          <w:szCs w:val="22"/>
        </w:rPr>
        <w:t xml:space="preserve">ou d’incivilité </w:t>
      </w:r>
      <w:r w:rsidR="00235D48" w:rsidRPr="0053140A">
        <w:rPr>
          <w:rFonts w:asciiTheme="minorHAnsi" w:hAnsiTheme="minorHAnsi" w:cstheme="minorHAnsi"/>
          <w:sz w:val="22"/>
          <w:szCs w:val="22"/>
        </w:rPr>
        <w:t xml:space="preserve">au </w:t>
      </w:r>
      <w:r w:rsidR="009C67AB" w:rsidRPr="0053140A">
        <w:rPr>
          <w:rFonts w:asciiTheme="minorHAnsi" w:hAnsiTheme="minorHAnsi" w:cstheme="minorHAnsi"/>
          <w:sz w:val="22"/>
          <w:szCs w:val="22"/>
        </w:rPr>
        <w:t xml:space="preserve">potentiel </w:t>
      </w:r>
      <w:r w:rsidR="00235D48" w:rsidRPr="0053140A">
        <w:rPr>
          <w:rFonts w:asciiTheme="minorHAnsi" w:hAnsiTheme="minorHAnsi" w:cstheme="minorHAnsi"/>
          <w:sz w:val="22"/>
          <w:szCs w:val="22"/>
        </w:rPr>
        <w:t xml:space="preserve">mis en cause </w:t>
      </w:r>
      <w:r w:rsidR="00F22EB5">
        <w:rPr>
          <w:rFonts w:asciiTheme="minorHAnsi" w:hAnsiTheme="minorHAnsi" w:cstheme="minorHAnsi"/>
          <w:sz w:val="22"/>
          <w:szCs w:val="22"/>
        </w:rPr>
        <w:t xml:space="preserve">afin </w:t>
      </w:r>
      <w:r w:rsidR="00C74325">
        <w:rPr>
          <w:rFonts w:asciiTheme="minorHAnsi" w:hAnsiTheme="minorHAnsi" w:cstheme="minorHAnsi"/>
          <w:sz w:val="22"/>
          <w:szCs w:val="22"/>
        </w:rPr>
        <w:t xml:space="preserve">de </w:t>
      </w:r>
      <w:r w:rsidR="00235D48" w:rsidRPr="0053140A">
        <w:rPr>
          <w:rFonts w:asciiTheme="minorHAnsi" w:hAnsiTheme="minorHAnsi" w:cstheme="minorHAnsi"/>
          <w:sz w:val="22"/>
          <w:szCs w:val="22"/>
        </w:rPr>
        <w:t xml:space="preserve">lui demander de cesser </w:t>
      </w:r>
      <w:r w:rsidR="004B4F1F" w:rsidRPr="0053140A">
        <w:rPr>
          <w:rFonts w:asciiTheme="minorHAnsi" w:hAnsiTheme="minorHAnsi" w:cstheme="minorHAnsi"/>
          <w:sz w:val="22"/>
          <w:szCs w:val="22"/>
        </w:rPr>
        <w:t xml:space="preserve">de </w:t>
      </w:r>
      <w:r w:rsidR="009C67AB" w:rsidRPr="0053140A">
        <w:rPr>
          <w:rFonts w:asciiTheme="minorHAnsi" w:hAnsiTheme="minorHAnsi" w:cstheme="minorHAnsi"/>
          <w:sz w:val="22"/>
          <w:szCs w:val="22"/>
        </w:rPr>
        <w:t>tels comportements</w:t>
      </w:r>
      <w:r w:rsidR="00A37F06">
        <w:rPr>
          <w:rFonts w:asciiTheme="minorHAnsi" w:hAnsiTheme="minorHAnsi" w:cstheme="minorHAnsi"/>
          <w:sz w:val="22"/>
          <w:szCs w:val="22"/>
        </w:rPr>
        <w:t>, et ce, dans les meilleurs</w:t>
      </w:r>
      <w:r w:rsidR="007F2E28">
        <w:rPr>
          <w:rFonts w:asciiTheme="minorHAnsi" w:hAnsiTheme="minorHAnsi" w:cstheme="minorHAnsi"/>
          <w:sz w:val="22"/>
          <w:szCs w:val="22"/>
        </w:rPr>
        <w:t xml:space="preserve"> délais</w:t>
      </w:r>
      <w:r w:rsidR="00A4514D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5F3941BF" w14:textId="77777777" w:rsidR="00A4514D" w:rsidRPr="0053140A" w:rsidRDefault="00A4514D" w:rsidP="00A16238">
      <w:pPr>
        <w:pStyle w:val="Retraitcorpsdetexte3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5C7C3E05" w14:textId="7672938C" w:rsidR="00235D48" w:rsidRPr="0053140A" w:rsidRDefault="00235D48" w:rsidP="000B2C80">
      <w:pPr>
        <w:pStyle w:val="Paragraphedeliste"/>
        <w:numPr>
          <w:ilvl w:val="0"/>
          <w:numId w:val="36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Signale la situation à un supérieur immédiat si l</w:t>
      </w:r>
      <w:r w:rsidR="00CE4AE8" w:rsidRPr="0053140A">
        <w:rPr>
          <w:rFonts w:asciiTheme="minorHAnsi" w:hAnsiTheme="minorHAnsi" w:cstheme="minorHAnsi"/>
          <w:sz w:val="22"/>
          <w:szCs w:val="22"/>
        </w:rPr>
        <w:t>e harcèlement, la violence</w:t>
      </w:r>
      <w:r w:rsidR="00565EC5">
        <w:rPr>
          <w:rFonts w:asciiTheme="minorHAnsi" w:hAnsiTheme="minorHAnsi" w:cstheme="minorHAnsi"/>
          <w:sz w:val="22"/>
          <w:szCs w:val="22"/>
        </w:rPr>
        <w:t xml:space="preserve"> ou l’incivilité</w:t>
      </w:r>
      <w:r w:rsidR="00CE4AE8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0B2C80">
        <w:rPr>
          <w:rFonts w:asciiTheme="minorHAnsi" w:hAnsiTheme="minorHAnsi" w:cstheme="minorHAnsi"/>
          <w:sz w:val="22"/>
          <w:szCs w:val="22"/>
        </w:rPr>
        <w:t xml:space="preserve">allégué </w:t>
      </w:r>
      <w:r w:rsidRPr="0053140A">
        <w:rPr>
          <w:rFonts w:asciiTheme="minorHAnsi" w:hAnsiTheme="minorHAnsi" w:cstheme="minorHAnsi"/>
          <w:sz w:val="22"/>
          <w:szCs w:val="22"/>
        </w:rPr>
        <w:t>se poursuit</w:t>
      </w:r>
      <w:r w:rsidR="00A4514D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25DA8F11" w14:textId="77777777" w:rsidR="00A4514D" w:rsidRPr="0053140A" w:rsidRDefault="00A4514D" w:rsidP="00A16238">
      <w:pPr>
        <w:pStyle w:val="Retraitcorpsdetexte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56422CE" w14:textId="56EBAC69" w:rsidR="00235D48" w:rsidRPr="0053140A" w:rsidRDefault="00235D48" w:rsidP="000B2C80">
      <w:pPr>
        <w:pStyle w:val="Paragraphedeliste"/>
        <w:numPr>
          <w:ilvl w:val="0"/>
          <w:numId w:val="36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Collabore aux </w:t>
      </w:r>
      <w:r w:rsidR="00CE4AE8" w:rsidRPr="0053140A">
        <w:rPr>
          <w:rFonts w:asciiTheme="minorHAnsi" w:hAnsiTheme="minorHAnsi" w:cstheme="minorHAnsi"/>
          <w:sz w:val="22"/>
          <w:szCs w:val="22"/>
        </w:rPr>
        <w:t>mécanismes de règlement</w:t>
      </w:r>
      <w:r w:rsidRPr="0053140A">
        <w:rPr>
          <w:rFonts w:asciiTheme="minorHAnsi" w:hAnsiTheme="minorHAnsi" w:cstheme="minorHAnsi"/>
          <w:sz w:val="22"/>
          <w:szCs w:val="22"/>
        </w:rPr>
        <w:t>.</w:t>
      </w:r>
    </w:p>
    <w:p w14:paraId="442BBD0C" w14:textId="77777777" w:rsidR="00821BBE" w:rsidRPr="0053140A" w:rsidRDefault="00821BBE" w:rsidP="00A16238">
      <w:pPr>
        <w:pStyle w:val="Paragraphedeliste"/>
        <w:jc w:val="both"/>
        <w:rPr>
          <w:rFonts w:asciiTheme="minorHAnsi" w:hAnsiTheme="minorHAnsi" w:cstheme="minorHAnsi"/>
          <w:sz w:val="22"/>
          <w:szCs w:val="22"/>
        </w:rPr>
      </w:pPr>
    </w:p>
    <w:p w14:paraId="2A4214FB" w14:textId="3C5FB797" w:rsidR="00821BBE" w:rsidRPr="0053140A" w:rsidRDefault="00821BBE" w:rsidP="000B2C80">
      <w:pPr>
        <w:pStyle w:val="Paragraphedeliste"/>
        <w:numPr>
          <w:ilvl w:val="1"/>
          <w:numId w:val="1"/>
        </w:numPr>
        <w:spacing w:before="240"/>
        <w:ind w:left="567" w:hanging="57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>Le mis en cause</w:t>
      </w:r>
    </w:p>
    <w:p w14:paraId="3F12ED27" w14:textId="77777777" w:rsidR="00821BBE" w:rsidRPr="0053140A" w:rsidRDefault="00821BBE" w:rsidP="00A16238">
      <w:pPr>
        <w:pStyle w:val="Paragraphedeliste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871465" w14:textId="22D22398" w:rsidR="00821BBE" w:rsidRPr="0053140A" w:rsidRDefault="00821BBE" w:rsidP="000B2C80">
      <w:pPr>
        <w:pStyle w:val="Paragraphedeliste"/>
        <w:numPr>
          <w:ilvl w:val="0"/>
          <w:numId w:val="37"/>
        </w:numPr>
        <w:ind w:left="1134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Collabore aux mécanismes de règlement.</w:t>
      </w:r>
    </w:p>
    <w:p w14:paraId="04AFE063" w14:textId="0234E474" w:rsidR="001B3192" w:rsidRDefault="001B3192">
      <w:pPr>
        <w:rPr>
          <w:rFonts w:asciiTheme="minorHAnsi" w:hAnsiTheme="minorHAnsi" w:cstheme="minorHAnsi"/>
          <w:sz w:val="22"/>
          <w:szCs w:val="22"/>
        </w:rPr>
      </w:pPr>
    </w:p>
    <w:p w14:paraId="2B2B26A6" w14:textId="79CBC3FB" w:rsidR="00BE72E8" w:rsidRPr="0053140A" w:rsidRDefault="00565EC5" w:rsidP="000B2C80">
      <w:pPr>
        <w:pStyle w:val="Paragraphedeliste"/>
        <w:numPr>
          <w:ilvl w:val="0"/>
          <w:numId w:val="1"/>
        </w:numPr>
        <w:ind w:left="567" w:hanging="53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RÈGLES COMMUNES AUX </w:t>
      </w:r>
      <w:r w:rsidR="00B65465">
        <w:rPr>
          <w:rFonts w:asciiTheme="minorHAnsi" w:hAnsiTheme="minorHAnsi" w:cstheme="minorHAnsi"/>
          <w:b/>
          <w:sz w:val="22"/>
          <w:szCs w:val="22"/>
          <w:u w:val="single"/>
        </w:rPr>
        <w:t>MÉCANISMES</w:t>
      </w:r>
      <w:r w:rsidR="00B65465" w:rsidRPr="0053140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42265" w:rsidRPr="0053140A">
        <w:rPr>
          <w:rFonts w:asciiTheme="minorHAnsi" w:hAnsiTheme="minorHAnsi" w:cstheme="minorHAnsi"/>
          <w:b/>
          <w:sz w:val="22"/>
          <w:szCs w:val="22"/>
          <w:u w:val="single"/>
        </w:rPr>
        <w:t>DE PRISE EN CHARGE DES PLAINTES</w:t>
      </w:r>
    </w:p>
    <w:p w14:paraId="31767D6E" w14:textId="77777777" w:rsidR="00BE72E8" w:rsidRPr="0053140A" w:rsidRDefault="00BE72E8" w:rsidP="00A1623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B6B79C" w14:textId="06F25CE9" w:rsidR="00CC2942" w:rsidRPr="0053140A" w:rsidRDefault="004C19AC" w:rsidP="000B2C80">
      <w:pPr>
        <w:pStyle w:val="Paragraphedeliste"/>
        <w:numPr>
          <w:ilvl w:val="0"/>
          <w:numId w:val="38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Tout</w:t>
      </w:r>
      <w:r w:rsidR="005E04D9">
        <w:rPr>
          <w:rFonts w:asciiTheme="minorHAnsi" w:hAnsiTheme="minorHAnsi" w:cstheme="minorHAnsi"/>
          <w:sz w:val="22"/>
          <w:szCs w:val="22"/>
        </w:rPr>
        <w:t>e</w:t>
      </w:r>
      <w:r w:rsidR="00DC01DC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 xml:space="preserve">plainte </w:t>
      </w:r>
      <w:r w:rsidR="00F22EB5">
        <w:rPr>
          <w:rFonts w:asciiTheme="minorHAnsi" w:hAnsiTheme="minorHAnsi" w:cstheme="minorHAnsi"/>
          <w:sz w:val="22"/>
          <w:szCs w:val="22"/>
        </w:rPr>
        <w:t>est</w:t>
      </w:r>
      <w:r w:rsidR="00F22EB5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CC2942" w:rsidRPr="0053140A">
        <w:rPr>
          <w:rFonts w:asciiTheme="minorHAnsi" w:hAnsiTheme="minorHAnsi" w:cstheme="minorHAnsi"/>
          <w:sz w:val="22"/>
          <w:szCs w:val="22"/>
        </w:rPr>
        <w:t>traité</w:t>
      </w:r>
      <w:r w:rsidR="005E04D9">
        <w:rPr>
          <w:rFonts w:asciiTheme="minorHAnsi" w:hAnsiTheme="minorHAnsi" w:cstheme="minorHAnsi"/>
          <w:sz w:val="22"/>
          <w:szCs w:val="22"/>
        </w:rPr>
        <w:t>e</w:t>
      </w:r>
      <w:r w:rsidR="00CC2942" w:rsidRPr="0053140A">
        <w:rPr>
          <w:rFonts w:asciiTheme="minorHAnsi" w:hAnsiTheme="minorHAnsi" w:cstheme="minorHAnsi"/>
          <w:sz w:val="22"/>
          <w:szCs w:val="22"/>
        </w:rPr>
        <w:t xml:space="preserve"> avec </w:t>
      </w:r>
      <w:r w:rsidR="00B65465">
        <w:rPr>
          <w:rFonts w:asciiTheme="minorHAnsi" w:hAnsiTheme="minorHAnsi" w:cstheme="minorHAnsi"/>
          <w:sz w:val="22"/>
          <w:szCs w:val="22"/>
        </w:rPr>
        <w:t xml:space="preserve">respect, </w:t>
      </w:r>
      <w:r w:rsidR="00CC2942" w:rsidRPr="0053140A">
        <w:rPr>
          <w:rFonts w:asciiTheme="minorHAnsi" w:hAnsiTheme="minorHAnsi" w:cstheme="minorHAnsi"/>
          <w:sz w:val="22"/>
          <w:szCs w:val="22"/>
        </w:rPr>
        <w:t>diligence</w:t>
      </w:r>
      <w:r w:rsidR="006717F7" w:rsidRPr="0053140A">
        <w:rPr>
          <w:rFonts w:asciiTheme="minorHAnsi" w:hAnsiTheme="minorHAnsi" w:cstheme="minorHAnsi"/>
          <w:sz w:val="22"/>
          <w:szCs w:val="22"/>
        </w:rPr>
        <w:t>,</w:t>
      </w:r>
      <w:r w:rsidR="00CC2942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33584E" w:rsidRPr="0053140A">
        <w:rPr>
          <w:rFonts w:asciiTheme="minorHAnsi" w:hAnsiTheme="minorHAnsi" w:cstheme="minorHAnsi"/>
          <w:sz w:val="22"/>
          <w:szCs w:val="22"/>
        </w:rPr>
        <w:t xml:space="preserve">équité, discrétion </w:t>
      </w:r>
      <w:r w:rsidR="00CC2942" w:rsidRPr="0053140A">
        <w:rPr>
          <w:rFonts w:asciiTheme="minorHAnsi" w:hAnsiTheme="minorHAnsi" w:cstheme="minorHAnsi"/>
          <w:sz w:val="22"/>
          <w:szCs w:val="22"/>
        </w:rPr>
        <w:t>et de façon impartiale</w:t>
      </w:r>
      <w:r w:rsidR="00B44E49">
        <w:rPr>
          <w:rFonts w:asciiTheme="minorHAnsi" w:hAnsiTheme="minorHAnsi" w:cstheme="minorHAnsi"/>
          <w:sz w:val="22"/>
          <w:szCs w:val="22"/>
        </w:rPr>
        <w:t>, et selon le mécanisme approprié</w:t>
      </w:r>
      <w:r w:rsidR="0009373C">
        <w:rPr>
          <w:rFonts w:asciiTheme="minorHAnsi" w:hAnsiTheme="minorHAnsi" w:cstheme="minorHAnsi"/>
          <w:sz w:val="22"/>
          <w:szCs w:val="22"/>
        </w:rPr>
        <w:t>;</w:t>
      </w:r>
    </w:p>
    <w:p w14:paraId="33AB8C1C" w14:textId="572ADD25" w:rsidR="00676EBA" w:rsidRPr="0053140A" w:rsidRDefault="00676EBA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67F38A" w14:textId="6BA2E17F" w:rsidR="00AA02F0" w:rsidRPr="00D7001E" w:rsidRDefault="00883118" w:rsidP="001836B9">
      <w:pPr>
        <w:pStyle w:val="Paragraphedeliste"/>
        <w:numPr>
          <w:ilvl w:val="0"/>
          <w:numId w:val="38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95154">
        <w:rPr>
          <w:rFonts w:asciiTheme="minorHAnsi" w:hAnsiTheme="minorHAnsi" w:cstheme="minorHAnsi"/>
          <w:sz w:val="22"/>
          <w:szCs w:val="22"/>
        </w:rPr>
        <w:t>Une personne</w:t>
      </w:r>
      <w:r w:rsidR="00AA02F0" w:rsidRPr="00D95154">
        <w:rPr>
          <w:rFonts w:asciiTheme="minorHAnsi" w:hAnsiTheme="minorHAnsi" w:cstheme="minorHAnsi"/>
          <w:sz w:val="22"/>
          <w:szCs w:val="22"/>
        </w:rPr>
        <w:t xml:space="preserve"> externe peut être mandatée </w:t>
      </w:r>
      <w:r w:rsidR="007013F3">
        <w:rPr>
          <w:rFonts w:asciiTheme="minorHAnsi" w:hAnsiTheme="minorHAnsi" w:cstheme="minorHAnsi"/>
          <w:sz w:val="22"/>
          <w:szCs w:val="22"/>
        </w:rPr>
        <w:t xml:space="preserve">par l’employeur </w:t>
      </w:r>
      <w:r w:rsidR="00AA02F0" w:rsidRPr="00D95154">
        <w:rPr>
          <w:rFonts w:asciiTheme="minorHAnsi" w:hAnsiTheme="minorHAnsi" w:cstheme="minorHAnsi"/>
          <w:sz w:val="22"/>
          <w:szCs w:val="22"/>
        </w:rPr>
        <w:t>pour exécuter</w:t>
      </w:r>
      <w:r w:rsidR="00D95154">
        <w:rPr>
          <w:rFonts w:asciiTheme="minorHAnsi" w:hAnsiTheme="minorHAnsi" w:cstheme="minorHAnsi"/>
          <w:sz w:val="22"/>
          <w:szCs w:val="22"/>
        </w:rPr>
        <w:t>, en tout ou en partie,</w:t>
      </w:r>
      <w:r w:rsidR="00AA02F0" w:rsidRPr="00D95154">
        <w:rPr>
          <w:rFonts w:asciiTheme="minorHAnsi" w:hAnsiTheme="minorHAnsi" w:cstheme="minorHAnsi"/>
          <w:sz w:val="22"/>
          <w:szCs w:val="22"/>
        </w:rPr>
        <w:t xml:space="preserve"> l’un ou l’autre des mécanismes</w:t>
      </w:r>
      <w:r w:rsidR="00D95154">
        <w:rPr>
          <w:rFonts w:asciiTheme="minorHAnsi" w:hAnsiTheme="minorHAnsi" w:cstheme="minorHAnsi"/>
          <w:sz w:val="22"/>
          <w:szCs w:val="22"/>
        </w:rPr>
        <w:t xml:space="preserve"> de règlement des plaintes</w:t>
      </w:r>
      <w:r w:rsidR="00AA02F0" w:rsidRPr="00D95154">
        <w:rPr>
          <w:rFonts w:asciiTheme="minorHAnsi" w:hAnsiTheme="minorHAnsi" w:cstheme="minorHAnsi"/>
          <w:sz w:val="22"/>
          <w:szCs w:val="22"/>
        </w:rPr>
        <w:t xml:space="preserve">. </w:t>
      </w:r>
      <w:r w:rsidR="00D95154">
        <w:rPr>
          <w:rFonts w:asciiTheme="minorHAnsi" w:hAnsiTheme="minorHAnsi" w:cstheme="minorHAnsi"/>
          <w:sz w:val="22"/>
          <w:szCs w:val="22"/>
        </w:rPr>
        <w:t>Dans u</w:t>
      </w:r>
      <w:r w:rsidR="00D7001E">
        <w:rPr>
          <w:rFonts w:asciiTheme="minorHAnsi" w:hAnsiTheme="minorHAnsi" w:cstheme="minorHAnsi"/>
          <w:sz w:val="22"/>
          <w:szCs w:val="22"/>
        </w:rPr>
        <w:t>n</w:t>
      </w:r>
      <w:r w:rsidR="00D95154">
        <w:rPr>
          <w:rFonts w:asciiTheme="minorHAnsi" w:hAnsiTheme="minorHAnsi" w:cstheme="minorHAnsi"/>
          <w:sz w:val="22"/>
          <w:szCs w:val="22"/>
        </w:rPr>
        <w:t xml:space="preserve"> tel cas, la politique </w:t>
      </w:r>
      <w:r w:rsidR="00D7001E">
        <w:rPr>
          <w:rFonts w:asciiTheme="minorHAnsi" w:hAnsiTheme="minorHAnsi" w:cstheme="minorHAnsi"/>
          <w:sz w:val="22"/>
          <w:szCs w:val="22"/>
        </w:rPr>
        <w:t xml:space="preserve">est </w:t>
      </w:r>
      <w:r w:rsidR="0009373C">
        <w:rPr>
          <w:rFonts w:asciiTheme="minorHAnsi" w:hAnsiTheme="minorHAnsi" w:cstheme="minorHAnsi"/>
          <w:sz w:val="22"/>
          <w:szCs w:val="22"/>
        </w:rPr>
        <w:t>lue</w:t>
      </w:r>
      <w:r w:rsidR="00D7001E">
        <w:rPr>
          <w:rFonts w:asciiTheme="minorHAnsi" w:hAnsiTheme="minorHAnsi" w:cstheme="minorHAnsi"/>
          <w:sz w:val="22"/>
          <w:szCs w:val="22"/>
        </w:rPr>
        <w:t xml:space="preserve"> en faisant les adaptations </w:t>
      </w:r>
      <w:r w:rsidR="005569B4" w:rsidRPr="00D7001E">
        <w:rPr>
          <w:rFonts w:asciiTheme="minorHAnsi" w:hAnsiTheme="minorHAnsi" w:cstheme="minorHAnsi"/>
          <w:sz w:val="22"/>
          <w:szCs w:val="22"/>
        </w:rPr>
        <w:t>nécessaire</w:t>
      </w:r>
      <w:r w:rsidR="00EB0E6E" w:rsidRPr="00D7001E">
        <w:rPr>
          <w:rFonts w:asciiTheme="minorHAnsi" w:hAnsiTheme="minorHAnsi" w:cstheme="minorHAnsi"/>
          <w:sz w:val="22"/>
          <w:szCs w:val="22"/>
        </w:rPr>
        <w:t>s</w:t>
      </w:r>
      <w:r w:rsidR="0009373C">
        <w:rPr>
          <w:rFonts w:asciiTheme="minorHAnsi" w:hAnsiTheme="minorHAnsi" w:cstheme="minorHAnsi"/>
          <w:sz w:val="22"/>
          <w:szCs w:val="22"/>
        </w:rPr>
        <w:t>;</w:t>
      </w:r>
    </w:p>
    <w:p w14:paraId="02F6F471" w14:textId="77777777" w:rsidR="00AA02F0" w:rsidRPr="00B2264A" w:rsidRDefault="00AA02F0" w:rsidP="00B2264A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1F396ABB" w14:textId="25875FFA" w:rsidR="00676EBA" w:rsidRPr="0053140A" w:rsidRDefault="00676EBA" w:rsidP="001836B9">
      <w:pPr>
        <w:pStyle w:val="Paragraphedeliste"/>
        <w:numPr>
          <w:ilvl w:val="0"/>
          <w:numId w:val="38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Les mécanismes prévus à la politique n’empêchent pas une personne de se prévaloir des droits qui lui sont conférés par la </w:t>
      </w:r>
      <w:r w:rsidR="00930B9B" w:rsidRPr="0053140A">
        <w:rPr>
          <w:rFonts w:asciiTheme="minorHAnsi" w:hAnsiTheme="minorHAnsi" w:cstheme="minorHAnsi"/>
          <w:sz w:val="22"/>
          <w:szCs w:val="22"/>
        </w:rPr>
        <w:t>l</w:t>
      </w:r>
      <w:r w:rsidRPr="0053140A">
        <w:rPr>
          <w:rFonts w:asciiTheme="minorHAnsi" w:hAnsiTheme="minorHAnsi" w:cstheme="minorHAnsi"/>
          <w:sz w:val="22"/>
          <w:szCs w:val="22"/>
        </w:rPr>
        <w:t>oi</w:t>
      </w:r>
      <w:r w:rsidR="0043366C" w:rsidRPr="0053140A">
        <w:rPr>
          <w:rFonts w:asciiTheme="minorHAnsi" w:hAnsiTheme="minorHAnsi" w:cstheme="minorHAnsi"/>
          <w:sz w:val="22"/>
          <w:szCs w:val="22"/>
        </w:rPr>
        <w:t xml:space="preserve"> dans les délais prévus à celle-ci.</w:t>
      </w:r>
    </w:p>
    <w:p w14:paraId="6D141D11" w14:textId="7D19CD95" w:rsidR="004F2D8F" w:rsidRDefault="004F2D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E280A24" w14:textId="3F894EE3" w:rsidR="004C19AC" w:rsidRPr="00B2264A" w:rsidRDefault="005E04D9" w:rsidP="00B2264A">
      <w:pPr>
        <w:pStyle w:val="Paragraphedeliste"/>
        <w:numPr>
          <w:ilvl w:val="0"/>
          <w:numId w:val="1"/>
        </w:numPr>
        <w:ind w:left="720" w:hanging="68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04D9">
        <w:rPr>
          <w:rFonts w:asciiTheme="minorHAnsi" w:hAnsiTheme="minorHAnsi" w:cstheme="minorHAnsi"/>
          <w:b/>
          <w:sz w:val="22"/>
          <w:szCs w:val="22"/>
          <w:u w:val="single"/>
        </w:rPr>
        <w:t>MÉCANISME INFORMEL DE RÈGLEMENT DES PLAINTES</w:t>
      </w:r>
    </w:p>
    <w:p w14:paraId="0E6B09C6" w14:textId="77777777" w:rsidR="00DC01DC" w:rsidRPr="0053140A" w:rsidRDefault="00DC01DC" w:rsidP="00F17EBD">
      <w:pPr>
        <w:pStyle w:val="Paragraphedeliste"/>
        <w:keepNext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fr-CA"/>
        </w:rPr>
      </w:pPr>
    </w:p>
    <w:p w14:paraId="15CCA1C5" w14:textId="11A439B4" w:rsidR="00DC01DC" w:rsidRPr="0053140A" w:rsidRDefault="00DC01DC" w:rsidP="001836B9">
      <w:pPr>
        <w:pStyle w:val="Paragraphedeliste"/>
        <w:numPr>
          <w:ilvl w:val="0"/>
          <w:numId w:val="4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</w:t>
      </w:r>
      <w:r w:rsidR="00421C62" w:rsidRPr="0053140A">
        <w:rPr>
          <w:rFonts w:asciiTheme="minorHAnsi" w:hAnsiTheme="minorHAnsi" w:cstheme="minorHAnsi"/>
          <w:sz w:val="22"/>
          <w:szCs w:val="22"/>
        </w:rPr>
        <w:t xml:space="preserve">e mécanisme informel de règlement </w:t>
      </w:r>
      <w:r w:rsidRPr="0053140A">
        <w:rPr>
          <w:rFonts w:asciiTheme="minorHAnsi" w:hAnsiTheme="minorHAnsi" w:cstheme="minorHAnsi"/>
          <w:sz w:val="22"/>
          <w:szCs w:val="22"/>
        </w:rPr>
        <w:t xml:space="preserve">vise </w:t>
      </w:r>
      <w:r w:rsidR="00AD4D32" w:rsidRPr="0053140A">
        <w:rPr>
          <w:rFonts w:asciiTheme="minorHAnsi" w:hAnsiTheme="minorHAnsi" w:cstheme="minorHAnsi"/>
          <w:sz w:val="22"/>
          <w:szCs w:val="22"/>
        </w:rPr>
        <w:t xml:space="preserve">à éviter de </w:t>
      </w:r>
      <w:r w:rsidR="00C434A7" w:rsidRPr="0053140A">
        <w:rPr>
          <w:rFonts w:asciiTheme="minorHAnsi" w:hAnsiTheme="minorHAnsi" w:cstheme="minorHAnsi"/>
          <w:sz w:val="22"/>
          <w:szCs w:val="22"/>
        </w:rPr>
        <w:t>perturber</w:t>
      </w:r>
      <w:r w:rsidR="006717F7" w:rsidRPr="0053140A">
        <w:rPr>
          <w:rFonts w:asciiTheme="minorHAnsi" w:hAnsiTheme="minorHAnsi" w:cstheme="minorHAnsi"/>
          <w:sz w:val="22"/>
          <w:szCs w:val="22"/>
        </w:rPr>
        <w:t>, outre mesure,</w:t>
      </w:r>
      <w:r w:rsidR="00C434A7" w:rsidRPr="0053140A">
        <w:rPr>
          <w:rFonts w:asciiTheme="minorHAnsi" w:hAnsiTheme="minorHAnsi" w:cstheme="minorHAnsi"/>
          <w:sz w:val="22"/>
          <w:szCs w:val="22"/>
        </w:rPr>
        <w:t xml:space="preserve"> le milieu de travail et </w:t>
      </w:r>
      <w:r w:rsidR="00AD4D32" w:rsidRPr="0053140A">
        <w:rPr>
          <w:rFonts w:asciiTheme="minorHAnsi" w:hAnsiTheme="minorHAnsi" w:cstheme="minorHAnsi"/>
          <w:sz w:val="22"/>
          <w:szCs w:val="22"/>
        </w:rPr>
        <w:t xml:space="preserve">à </w:t>
      </w:r>
      <w:r w:rsidR="00C434A7" w:rsidRPr="0053140A">
        <w:rPr>
          <w:rFonts w:asciiTheme="minorHAnsi" w:hAnsiTheme="minorHAnsi" w:cstheme="minorHAnsi"/>
          <w:sz w:val="22"/>
          <w:szCs w:val="22"/>
        </w:rPr>
        <w:t xml:space="preserve">impliquer le </w:t>
      </w:r>
      <w:r w:rsidR="00AD4D32" w:rsidRPr="0053140A">
        <w:rPr>
          <w:rFonts w:asciiTheme="minorHAnsi" w:hAnsiTheme="minorHAnsi" w:cstheme="minorHAnsi"/>
          <w:sz w:val="22"/>
          <w:szCs w:val="22"/>
        </w:rPr>
        <w:t>p</w:t>
      </w:r>
      <w:r w:rsidR="00C434A7" w:rsidRPr="0053140A">
        <w:rPr>
          <w:rFonts w:asciiTheme="minorHAnsi" w:hAnsiTheme="minorHAnsi" w:cstheme="minorHAnsi"/>
          <w:sz w:val="22"/>
          <w:szCs w:val="22"/>
        </w:rPr>
        <w:t>laignant</w:t>
      </w:r>
      <w:r w:rsidR="00024258" w:rsidRPr="0053140A">
        <w:rPr>
          <w:rFonts w:asciiTheme="minorHAnsi" w:hAnsiTheme="minorHAnsi" w:cstheme="minorHAnsi"/>
          <w:sz w:val="22"/>
          <w:szCs w:val="22"/>
        </w:rPr>
        <w:t xml:space="preserve"> et le mis en cause</w:t>
      </w:r>
      <w:r w:rsidR="00C434A7" w:rsidRPr="0053140A">
        <w:rPr>
          <w:rFonts w:asciiTheme="minorHAnsi" w:hAnsiTheme="minorHAnsi" w:cstheme="minorHAnsi"/>
          <w:sz w:val="22"/>
          <w:szCs w:val="22"/>
        </w:rPr>
        <w:t xml:space="preserve"> vers la recherche de solutions </w:t>
      </w:r>
      <w:r w:rsidR="009C67AB" w:rsidRPr="0053140A">
        <w:rPr>
          <w:rFonts w:asciiTheme="minorHAnsi" w:hAnsiTheme="minorHAnsi" w:cstheme="minorHAnsi"/>
          <w:sz w:val="22"/>
          <w:szCs w:val="22"/>
        </w:rPr>
        <w:t>informelles de règlement</w:t>
      </w:r>
      <w:r w:rsidR="00C434A7" w:rsidRPr="0053140A">
        <w:rPr>
          <w:rFonts w:asciiTheme="minorHAnsi" w:hAnsiTheme="minorHAnsi" w:cstheme="minorHAnsi"/>
          <w:sz w:val="22"/>
          <w:szCs w:val="22"/>
        </w:rPr>
        <w:t>.</w:t>
      </w:r>
      <w:r w:rsidRPr="0053140A">
        <w:rPr>
          <w:rFonts w:asciiTheme="minorHAnsi" w:hAnsiTheme="minorHAnsi" w:cstheme="minorHAnsi"/>
          <w:sz w:val="22"/>
          <w:szCs w:val="22"/>
        </w:rPr>
        <w:t xml:space="preserve"> Les parties peuvent recourir </w:t>
      </w:r>
      <w:r w:rsidR="00C434A7" w:rsidRPr="0053140A">
        <w:rPr>
          <w:rFonts w:asciiTheme="minorHAnsi" w:hAnsiTheme="minorHAnsi" w:cstheme="minorHAnsi"/>
          <w:sz w:val="22"/>
          <w:szCs w:val="22"/>
        </w:rPr>
        <w:t xml:space="preserve">à </w:t>
      </w:r>
      <w:r w:rsidR="00421C62" w:rsidRPr="0053140A">
        <w:rPr>
          <w:rFonts w:asciiTheme="minorHAnsi" w:hAnsiTheme="minorHAnsi" w:cstheme="minorHAnsi"/>
          <w:sz w:val="22"/>
          <w:szCs w:val="22"/>
        </w:rPr>
        <w:t>ce mécanisme</w:t>
      </w:r>
      <w:r w:rsidRPr="0053140A">
        <w:rPr>
          <w:rFonts w:asciiTheme="minorHAnsi" w:hAnsiTheme="minorHAnsi" w:cstheme="minorHAnsi"/>
          <w:sz w:val="22"/>
          <w:szCs w:val="22"/>
        </w:rPr>
        <w:t xml:space="preserve"> en tout temps lors du traitement d’une plainte</w:t>
      </w:r>
      <w:r w:rsidR="000F30FD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5A83A4C8" w14:textId="77777777" w:rsidR="001C4173" w:rsidRPr="0053140A" w:rsidRDefault="001C4173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3770C" w14:textId="06B93931" w:rsidR="00C434A7" w:rsidRDefault="00024258" w:rsidP="001836B9">
      <w:pPr>
        <w:pStyle w:val="Paragraphedeliste"/>
        <w:numPr>
          <w:ilvl w:val="0"/>
          <w:numId w:val="4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</w:t>
      </w:r>
      <w:r w:rsidR="001C4173" w:rsidRPr="0053140A">
        <w:rPr>
          <w:rFonts w:asciiTheme="minorHAnsi" w:hAnsiTheme="minorHAnsi" w:cstheme="minorHAnsi"/>
          <w:sz w:val="22"/>
          <w:szCs w:val="22"/>
        </w:rPr>
        <w:t xml:space="preserve">e </w:t>
      </w:r>
      <w:r w:rsidR="0037201E" w:rsidRPr="0053140A">
        <w:rPr>
          <w:rFonts w:asciiTheme="minorHAnsi" w:hAnsiTheme="minorHAnsi" w:cstheme="minorHAnsi"/>
          <w:sz w:val="22"/>
          <w:szCs w:val="22"/>
        </w:rPr>
        <w:t>p</w:t>
      </w:r>
      <w:r w:rsidR="001C4173" w:rsidRPr="0053140A">
        <w:rPr>
          <w:rFonts w:asciiTheme="minorHAnsi" w:hAnsiTheme="minorHAnsi" w:cstheme="minorHAnsi"/>
          <w:sz w:val="22"/>
          <w:szCs w:val="22"/>
        </w:rPr>
        <w:t xml:space="preserve">laignant </w:t>
      </w:r>
      <w:r w:rsidR="002D7E25">
        <w:rPr>
          <w:rFonts w:asciiTheme="minorHAnsi" w:hAnsiTheme="minorHAnsi" w:cstheme="minorHAnsi"/>
          <w:sz w:val="22"/>
          <w:szCs w:val="22"/>
        </w:rPr>
        <w:t>informe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1C4173" w:rsidRPr="0053140A">
        <w:rPr>
          <w:rFonts w:asciiTheme="minorHAnsi" w:hAnsiTheme="minorHAnsi" w:cstheme="minorHAnsi"/>
          <w:sz w:val="22"/>
          <w:szCs w:val="22"/>
        </w:rPr>
        <w:t>son supérieur immédiat (ou la</w:t>
      </w:r>
      <w:r w:rsidR="00C9662C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1C4173" w:rsidRPr="0053140A">
        <w:rPr>
          <w:rFonts w:asciiTheme="minorHAnsi" w:hAnsiTheme="minorHAnsi" w:cstheme="minorHAnsi"/>
          <w:sz w:val="22"/>
          <w:szCs w:val="22"/>
        </w:rPr>
        <w:t xml:space="preserve">direction générale dans le cas où son supérieur immédiat </w:t>
      </w:r>
      <w:r w:rsidR="00FE34FF" w:rsidRPr="0053140A">
        <w:rPr>
          <w:rFonts w:asciiTheme="minorHAnsi" w:hAnsiTheme="minorHAnsi" w:cstheme="minorHAnsi"/>
          <w:sz w:val="22"/>
          <w:szCs w:val="22"/>
        </w:rPr>
        <w:t>est</w:t>
      </w:r>
      <w:r w:rsidR="001C4173" w:rsidRPr="0053140A">
        <w:rPr>
          <w:rFonts w:asciiTheme="minorHAnsi" w:hAnsiTheme="minorHAnsi" w:cstheme="minorHAnsi"/>
          <w:sz w:val="22"/>
          <w:szCs w:val="22"/>
        </w:rPr>
        <w:t xml:space="preserve"> en cause)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2D7E25">
        <w:rPr>
          <w:rFonts w:asciiTheme="minorHAnsi" w:hAnsiTheme="minorHAnsi" w:cstheme="minorHAnsi"/>
          <w:sz w:val="22"/>
          <w:szCs w:val="22"/>
        </w:rPr>
        <w:t xml:space="preserve">du conflit </w:t>
      </w:r>
      <w:r w:rsidR="00165608" w:rsidRPr="0053140A">
        <w:rPr>
          <w:rFonts w:asciiTheme="minorHAnsi" w:hAnsiTheme="minorHAnsi" w:cstheme="minorHAnsi"/>
          <w:sz w:val="22"/>
          <w:szCs w:val="22"/>
        </w:rPr>
        <w:t xml:space="preserve">et il </w:t>
      </w:r>
      <w:r w:rsidR="009C67AB" w:rsidRPr="0053140A">
        <w:rPr>
          <w:rFonts w:asciiTheme="minorHAnsi" w:hAnsiTheme="minorHAnsi" w:cstheme="minorHAnsi"/>
          <w:sz w:val="22"/>
          <w:szCs w:val="22"/>
        </w:rPr>
        <w:t xml:space="preserve">est </w:t>
      </w:r>
      <w:r w:rsidRPr="0053140A">
        <w:rPr>
          <w:rFonts w:asciiTheme="minorHAnsi" w:hAnsiTheme="minorHAnsi" w:cstheme="minorHAnsi"/>
          <w:sz w:val="22"/>
          <w:szCs w:val="22"/>
        </w:rPr>
        <w:t>inform</w:t>
      </w:r>
      <w:r w:rsidR="009C67AB" w:rsidRPr="0053140A">
        <w:rPr>
          <w:rFonts w:asciiTheme="minorHAnsi" w:hAnsiTheme="minorHAnsi" w:cstheme="minorHAnsi"/>
          <w:sz w:val="22"/>
          <w:szCs w:val="22"/>
        </w:rPr>
        <w:t>é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1C4173" w:rsidRPr="0053140A">
        <w:rPr>
          <w:rFonts w:asciiTheme="minorHAnsi" w:hAnsiTheme="minorHAnsi" w:cstheme="minorHAnsi"/>
          <w:sz w:val="22"/>
          <w:szCs w:val="22"/>
        </w:rPr>
        <w:t xml:space="preserve">des options qui s’offrent à lui pour régler </w:t>
      </w:r>
      <w:r w:rsidR="00C434A7" w:rsidRPr="0053140A">
        <w:rPr>
          <w:rFonts w:asciiTheme="minorHAnsi" w:hAnsiTheme="minorHAnsi" w:cstheme="minorHAnsi"/>
          <w:sz w:val="22"/>
          <w:szCs w:val="22"/>
        </w:rPr>
        <w:t>le conflit</w:t>
      </w:r>
      <w:r w:rsidR="000F30FD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7817F619" w14:textId="77777777" w:rsidR="00392848" w:rsidRPr="00392848" w:rsidRDefault="00392848" w:rsidP="00392848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1AFD91E3" w14:textId="31453D66" w:rsidR="00392848" w:rsidRPr="0053140A" w:rsidRDefault="00392848" w:rsidP="001836B9">
      <w:pPr>
        <w:pStyle w:val="Paragraphedeliste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Dans le cas où </w:t>
      </w:r>
      <w:r w:rsidR="00D7001E">
        <w:rPr>
          <w:rFonts w:asciiTheme="minorHAnsi" w:hAnsiTheme="minorHAnsi" w:cstheme="minorHAnsi"/>
          <w:sz w:val="22"/>
          <w:szCs w:val="22"/>
        </w:rPr>
        <w:t>le conflit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2D7E25">
        <w:rPr>
          <w:rFonts w:asciiTheme="minorHAnsi" w:hAnsiTheme="minorHAnsi" w:cstheme="minorHAnsi"/>
          <w:sz w:val="22"/>
          <w:szCs w:val="22"/>
        </w:rPr>
        <w:t>implique</w:t>
      </w:r>
      <w:r w:rsidRPr="0053140A">
        <w:rPr>
          <w:rFonts w:asciiTheme="minorHAnsi" w:hAnsiTheme="minorHAnsi" w:cstheme="minorHAnsi"/>
          <w:sz w:val="22"/>
          <w:szCs w:val="22"/>
        </w:rPr>
        <w:t xml:space="preserve"> la direction générale</w:t>
      </w:r>
      <w:r>
        <w:rPr>
          <w:rFonts w:asciiTheme="minorHAnsi" w:hAnsiTheme="minorHAnsi" w:cstheme="minorHAnsi"/>
          <w:sz w:val="22"/>
          <w:szCs w:val="22"/>
        </w:rPr>
        <w:t xml:space="preserve"> ou que la plainte est déposée par celle-ci</w:t>
      </w:r>
      <w:r w:rsidRPr="0053140A">
        <w:rPr>
          <w:rFonts w:asciiTheme="minorHAnsi" w:hAnsiTheme="minorHAnsi" w:cstheme="minorHAnsi"/>
          <w:sz w:val="22"/>
          <w:szCs w:val="22"/>
        </w:rPr>
        <w:t xml:space="preserve">, </w:t>
      </w:r>
      <w:r w:rsidR="00D04AD3">
        <w:rPr>
          <w:rFonts w:asciiTheme="minorHAnsi" w:hAnsiTheme="minorHAnsi" w:cstheme="minorHAnsi"/>
          <w:sz w:val="22"/>
          <w:szCs w:val="22"/>
        </w:rPr>
        <w:t xml:space="preserve">elle est </w:t>
      </w:r>
      <w:r>
        <w:rPr>
          <w:rFonts w:asciiTheme="minorHAnsi" w:hAnsiTheme="minorHAnsi" w:cstheme="minorHAnsi"/>
          <w:sz w:val="22"/>
          <w:szCs w:val="22"/>
        </w:rPr>
        <w:t>signal</w:t>
      </w:r>
      <w:r w:rsidR="00952B76">
        <w:rPr>
          <w:rFonts w:asciiTheme="minorHAnsi" w:hAnsiTheme="minorHAnsi" w:cstheme="minorHAnsi"/>
          <w:sz w:val="22"/>
          <w:szCs w:val="22"/>
        </w:rPr>
        <w:t>é</w:t>
      </w:r>
      <w:r w:rsidR="008E2DB1">
        <w:rPr>
          <w:rFonts w:asciiTheme="minorHAnsi" w:hAnsiTheme="minorHAnsi" w:cstheme="minorHAnsi"/>
          <w:sz w:val="22"/>
          <w:szCs w:val="22"/>
        </w:rPr>
        <w:t xml:space="preserve">e 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[au maire, au préfet, au comité des ressources humaines ou à l’élu désigné par résolution]</w:t>
      </w:r>
      <w:r w:rsidRPr="0053140A">
        <w:rPr>
          <w:rFonts w:asciiTheme="minorHAnsi" w:hAnsiTheme="minorHAnsi" w:cstheme="minorHAnsi"/>
          <w:sz w:val="22"/>
          <w:szCs w:val="22"/>
        </w:rPr>
        <w:t>;</w:t>
      </w:r>
    </w:p>
    <w:p w14:paraId="5626725E" w14:textId="77777777" w:rsidR="00C434A7" w:rsidRPr="0053140A" w:rsidRDefault="00C434A7" w:rsidP="00A16238">
      <w:pPr>
        <w:pStyle w:val="Retraitcorpsdetexte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036F82A" w14:textId="53D65A1C" w:rsidR="00C434A7" w:rsidRPr="007A78D6" w:rsidRDefault="001C4173" w:rsidP="001836B9">
      <w:pPr>
        <w:pStyle w:val="Paragraphedeliste"/>
        <w:numPr>
          <w:ilvl w:val="0"/>
          <w:numId w:val="4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La personne </w:t>
      </w:r>
      <w:r w:rsidR="00421C62" w:rsidRPr="0053140A">
        <w:rPr>
          <w:rFonts w:asciiTheme="minorHAnsi" w:hAnsiTheme="minorHAnsi" w:cstheme="minorHAnsi"/>
          <w:sz w:val="22"/>
          <w:szCs w:val="22"/>
        </w:rPr>
        <w:t xml:space="preserve">qui </w:t>
      </w:r>
      <w:r w:rsidR="000E2917">
        <w:rPr>
          <w:rFonts w:asciiTheme="minorHAnsi" w:hAnsiTheme="minorHAnsi" w:cstheme="minorHAnsi"/>
          <w:sz w:val="22"/>
          <w:szCs w:val="22"/>
        </w:rPr>
        <w:t>traite</w:t>
      </w:r>
      <w:r w:rsidR="000E2917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421C62" w:rsidRPr="0053140A">
        <w:rPr>
          <w:rFonts w:asciiTheme="minorHAnsi" w:hAnsiTheme="minorHAnsi" w:cstheme="minorHAnsi"/>
          <w:sz w:val="22"/>
          <w:szCs w:val="22"/>
        </w:rPr>
        <w:t>un</w:t>
      </w:r>
      <w:r w:rsidR="00392848">
        <w:rPr>
          <w:rFonts w:asciiTheme="minorHAnsi" w:hAnsiTheme="minorHAnsi" w:cstheme="minorHAnsi"/>
          <w:sz w:val="22"/>
          <w:szCs w:val="22"/>
        </w:rPr>
        <w:t>e</w:t>
      </w:r>
      <w:r w:rsidR="00421C62" w:rsidRPr="0053140A">
        <w:rPr>
          <w:rFonts w:asciiTheme="minorHAnsi" w:hAnsiTheme="minorHAnsi" w:cstheme="minorHAnsi"/>
          <w:sz w:val="22"/>
          <w:szCs w:val="22"/>
        </w:rPr>
        <w:t xml:space="preserve"> plainte doit</w:t>
      </w:r>
      <w:r w:rsidR="001B3192">
        <w:rPr>
          <w:rFonts w:asciiTheme="minorHAnsi" w:hAnsiTheme="minorHAnsi" w:cstheme="minorHAnsi"/>
          <w:sz w:val="22"/>
          <w:szCs w:val="22"/>
        </w:rPr>
        <w:t xml:space="preserve"> </w:t>
      </w:r>
      <w:r w:rsidR="00806C79">
        <w:rPr>
          <w:rFonts w:asciiTheme="minorHAnsi" w:hAnsiTheme="minorHAnsi" w:cstheme="minorHAnsi"/>
          <w:sz w:val="22"/>
          <w:szCs w:val="22"/>
        </w:rPr>
        <w:t>v</w:t>
      </w:r>
      <w:r w:rsidR="00C434A7" w:rsidRPr="008E2DB1">
        <w:rPr>
          <w:rFonts w:asciiTheme="minorHAnsi" w:hAnsiTheme="minorHAnsi" w:cstheme="minorHAnsi"/>
          <w:sz w:val="22"/>
          <w:szCs w:val="22"/>
        </w:rPr>
        <w:t xml:space="preserve">érifier la volonté des </w:t>
      </w:r>
      <w:r w:rsidR="00C434A7" w:rsidRPr="007A78D6">
        <w:rPr>
          <w:rFonts w:asciiTheme="minorHAnsi" w:hAnsiTheme="minorHAnsi" w:cstheme="minorHAnsi"/>
          <w:sz w:val="22"/>
          <w:szCs w:val="22"/>
        </w:rPr>
        <w:t xml:space="preserve">parties d’amorcer un </w:t>
      </w:r>
      <w:r w:rsidR="00927853" w:rsidRPr="007A78D6">
        <w:rPr>
          <w:rFonts w:asciiTheme="minorHAnsi" w:hAnsiTheme="minorHAnsi" w:cstheme="minorHAnsi"/>
          <w:sz w:val="22"/>
          <w:szCs w:val="22"/>
        </w:rPr>
        <w:t>mécanisme informel</w:t>
      </w:r>
      <w:r w:rsidR="00C434A7" w:rsidRPr="007A78D6">
        <w:rPr>
          <w:rFonts w:asciiTheme="minorHAnsi" w:hAnsiTheme="minorHAnsi" w:cstheme="minorHAnsi"/>
          <w:sz w:val="22"/>
          <w:szCs w:val="22"/>
        </w:rPr>
        <w:t xml:space="preserve"> de </w:t>
      </w:r>
      <w:r w:rsidR="00CE4AE8" w:rsidRPr="007A78D6">
        <w:rPr>
          <w:rFonts w:asciiTheme="minorHAnsi" w:hAnsiTheme="minorHAnsi" w:cstheme="minorHAnsi"/>
          <w:sz w:val="22"/>
          <w:szCs w:val="22"/>
        </w:rPr>
        <w:t>règlement</w:t>
      </w:r>
      <w:r w:rsidR="00C434A7" w:rsidRPr="007A78D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CDD3A0C" w14:textId="77777777" w:rsidR="009C67AB" w:rsidRPr="0053140A" w:rsidRDefault="009C67AB" w:rsidP="003550F2">
      <w:pPr>
        <w:pStyle w:val="Paragraphedeliste"/>
        <w:ind w:left="212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3E00B1" w14:textId="5DFCCDE8" w:rsidR="00FE34FF" w:rsidRPr="0053140A" w:rsidRDefault="009C67AB" w:rsidP="001836B9">
      <w:pPr>
        <w:pStyle w:val="Paragraphedeliste"/>
        <w:numPr>
          <w:ilvl w:val="0"/>
          <w:numId w:val="4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Si les parties désirent participer au mécanisme informel de règlement, la personn</w:t>
      </w:r>
      <w:r w:rsidR="00165608" w:rsidRPr="0053140A">
        <w:rPr>
          <w:rFonts w:asciiTheme="minorHAnsi" w:hAnsiTheme="minorHAnsi" w:cstheme="minorHAnsi"/>
          <w:sz w:val="22"/>
          <w:szCs w:val="22"/>
        </w:rPr>
        <w:t>e</w:t>
      </w:r>
      <w:r w:rsidRPr="0053140A">
        <w:rPr>
          <w:rFonts w:asciiTheme="minorHAnsi" w:hAnsiTheme="minorHAnsi" w:cstheme="minorHAnsi"/>
          <w:sz w:val="22"/>
          <w:szCs w:val="22"/>
        </w:rPr>
        <w:t xml:space="preserve"> qui traite la plainte</w:t>
      </w:r>
      <w:r w:rsidR="002D7E25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>doit :</w:t>
      </w:r>
    </w:p>
    <w:p w14:paraId="2F4EF56E" w14:textId="77777777" w:rsidR="009C67AB" w:rsidRPr="0053140A" w:rsidRDefault="009C67AB" w:rsidP="0004049B">
      <w:pPr>
        <w:pStyle w:val="Paragraphedeliste"/>
        <w:ind w:left="1440" w:hanging="9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A16FEA" w14:textId="51135361" w:rsidR="001C4173" w:rsidRPr="00305835" w:rsidRDefault="00421C62" w:rsidP="001836B9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05835">
        <w:rPr>
          <w:rFonts w:asciiTheme="minorHAnsi" w:hAnsiTheme="minorHAnsi" w:cstheme="minorHAnsi"/>
          <w:sz w:val="22"/>
          <w:szCs w:val="22"/>
        </w:rPr>
        <w:t xml:space="preserve">Obtenir la version des faits </w:t>
      </w:r>
      <w:r w:rsidR="00024258" w:rsidRPr="00305835">
        <w:rPr>
          <w:rFonts w:asciiTheme="minorHAnsi" w:hAnsiTheme="minorHAnsi" w:cstheme="minorHAnsi"/>
          <w:sz w:val="22"/>
          <w:szCs w:val="22"/>
        </w:rPr>
        <w:t>de chacune des parties</w:t>
      </w:r>
      <w:r w:rsidR="001C4173" w:rsidRPr="00305835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1F9EFD8B" w14:textId="0D7F6D9E" w:rsidR="00C434A7" w:rsidRPr="00305835" w:rsidRDefault="00C434A7" w:rsidP="001836B9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05835">
        <w:rPr>
          <w:rFonts w:asciiTheme="minorHAnsi" w:hAnsiTheme="minorHAnsi" w:cstheme="minorHAnsi"/>
          <w:sz w:val="22"/>
          <w:szCs w:val="22"/>
        </w:rPr>
        <w:t>Susciter la discussion et suggérer des pistes de solution pour régler le conflit;</w:t>
      </w:r>
    </w:p>
    <w:p w14:paraId="6347DAF9" w14:textId="2ADBF5E6" w:rsidR="001C4173" w:rsidRPr="00305835" w:rsidRDefault="00C434A7" w:rsidP="001836B9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05835">
        <w:rPr>
          <w:rFonts w:asciiTheme="minorHAnsi" w:hAnsiTheme="minorHAnsi" w:cstheme="minorHAnsi"/>
          <w:sz w:val="22"/>
          <w:szCs w:val="22"/>
        </w:rPr>
        <w:t>Identifier avec les parties les solutions retenues afin de résoudre le conflit</w:t>
      </w:r>
      <w:r w:rsidR="000F30FD" w:rsidRPr="00305835">
        <w:rPr>
          <w:rFonts w:asciiTheme="minorHAnsi" w:hAnsiTheme="minorHAnsi" w:cstheme="minorHAnsi"/>
          <w:sz w:val="22"/>
          <w:szCs w:val="22"/>
        </w:rPr>
        <w:t>;</w:t>
      </w:r>
      <w:r w:rsidR="001C4173" w:rsidRPr="003058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84559E" w14:textId="77777777" w:rsidR="00C25B54" w:rsidRPr="0053140A" w:rsidRDefault="00C25B54" w:rsidP="00A16238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26E41021" w14:textId="51EDE17E" w:rsidR="008811BC" w:rsidRPr="0053140A" w:rsidRDefault="001C4173" w:rsidP="001836B9">
      <w:pPr>
        <w:pStyle w:val="Paragraphedeliste"/>
        <w:numPr>
          <w:ilvl w:val="0"/>
          <w:numId w:val="4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Si </w:t>
      </w:r>
      <w:r w:rsidR="00C434A7" w:rsidRPr="0053140A">
        <w:rPr>
          <w:rFonts w:asciiTheme="minorHAnsi" w:hAnsiTheme="minorHAnsi" w:cstheme="minorHAnsi"/>
          <w:sz w:val="22"/>
          <w:szCs w:val="22"/>
        </w:rPr>
        <w:t xml:space="preserve">le </w:t>
      </w:r>
      <w:r w:rsidR="00927853" w:rsidRPr="0053140A">
        <w:rPr>
          <w:rFonts w:asciiTheme="minorHAnsi" w:hAnsiTheme="minorHAnsi" w:cstheme="minorHAnsi"/>
          <w:sz w:val="22"/>
          <w:szCs w:val="22"/>
        </w:rPr>
        <w:t xml:space="preserve">mécanisme </w:t>
      </w:r>
      <w:r w:rsidR="002D7E25">
        <w:rPr>
          <w:rFonts w:asciiTheme="minorHAnsi" w:hAnsiTheme="minorHAnsi" w:cstheme="minorHAnsi"/>
          <w:sz w:val="22"/>
          <w:szCs w:val="22"/>
        </w:rPr>
        <w:t xml:space="preserve">informel </w:t>
      </w:r>
      <w:r w:rsidRPr="0053140A">
        <w:rPr>
          <w:rFonts w:asciiTheme="minorHAnsi" w:hAnsiTheme="minorHAnsi" w:cstheme="minorHAnsi"/>
          <w:sz w:val="22"/>
          <w:szCs w:val="22"/>
        </w:rPr>
        <w:t>échoue</w:t>
      </w:r>
      <w:r w:rsidR="00392848">
        <w:rPr>
          <w:rFonts w:asciiTheme="minorHAnsi" w:hAnsiTheme="minorHAnsi" w:cstheme="minorHAnsi"/>
          <w:sz w:val="22"/>
          <w:szCs w:val="22"/>
        </w:rPr>
        <w:t xml:space="preserve"> ou si l’une des parties ne désire pas y participer</w:t>
      </w:r>
      <w:r w:rsidRPr="0053140A">
        <w:rPr>
          <w:rFonts w:asciiTheme="minorHAnsi" w:hAnsiTheme="minorHAnsi" w:cstheme="minorHAnsi"/>
          <w:sz w:val="22"/>
          <w:szCs w:val="22"/>
        </w:rPr>
        <w:t xml:space="preserve">, </w:t>
      </w:r>
      <w:r w:rsidR="00C335C0" w:rsidRPr="0053140A">
        <w:rPr>
          <w:rFonts w:asciiTheme="minorHAnsi" w:hAnsiTheme="minorHAnsi" w:cstheme="minorHAnsi"/>
          <w:sz w:val="22"/>
          <w:szCs w:val="22"/>
        </w:rPr>
        <w:t xml:space="preserve">le plaignant </w:t>
      </w:r>
      <w:r w:rsidR="003F4ED4">
        <w:rPr>
          <w:rFonts w:asciiTheme="minorHAnsi" w:hAnsiTheme="minorHAnsi" w:cstheme="minorHAnsi"/>
          <w:sz w:val="22"/>
          <w:szCs w:val="22"/>
        </w:rPr>
        <w:t xml:space="preserve">est informé </w:t>
      </w:r>
      <w:r w:rsidR="00C335C0" w:rsidRPr="0053140A">
        <w:rPr>
          <w:rFonts w:asciiTheme="minorHAnsi" w:hAnsiTheme="minorHAnsi" w:cstheme="minorHAnsi"/>
          <w:sz w:val="22"/>
          <w:szCs w:val="22"/>
        </w:rPr>
        <w:t xml:space="preserve">de la possibilité de poursuivre avec le mécanisme formel </w:t>
      </w:r>
      <w:r w:rsidR="00187E06" w:rsidRPr="0053140A">
        <w:rPr>
          <w:rFonts w:asciiTheme="minorHAnsi" w:hAnsiTheme="minorHAnsi" w:cstheme="minorHAnsi"/>
          <w:sz w:val="22"/>
          <w:szCs w:val="22"/>
        </w:rPr>
        <w:t xml:space="preserve">applicable </w:t>
      </w:r>
      <w:r w:rsidR="00991038" w:rsidRPr="0053140A">
        <w:rPr>
          <w:rFonts w:asciiTheme="minorHAnsi" w:hAnsiTheme="minorHAnsi" w:cstheme="minorHAnsi"/>
          <w:sz w:val="22"/>
          <w:szCs w:val="22"/>
        </w:rPr>
        <w:t xml:space="preserve">de prise en charge </w:t>
      </w:r>
      <w:r w:rsidR="00187E06" w:rsidRPr="0053140A">
        <w:rPr>
          <w:rFonts w:asciiTheme="minorHAnsi" w:hAnsiTheme="minorHAnsi" w:cstheme="minorHAnsi"/>
          <w:sz w:val="22"/>
          <w:szCs w:val="22"/>
        </w:rPr>
        <w:t xml:space="preserve">de </w:t>
      </w:r>
      <w:r w:rsidR="001935A0">
        <w:rPr>
          <w:rFonts w:asciiTheme="minorHAnsi" w:hAnsiTheme="minorHAnsi" w:cstheme="minorHAnsi"/>
          <w:sz w:val="22"/>
          <w:szCs w:val="22"/>
        </w:rPr>
        <w:t>l</w:t>
      </w:r>
      <w:r w:rsidR="00187E06" w:rsidRPr="0053140A">
        <w:rPr>
          <w:rFonts w:asciiTheme="minorHAnsi" w:hAnsiTheme="minorHAnsi" w:cstheme="minorHAnsi"/>
          <w:sz w:val="22"/>
          <w:szCs w:val="22"/>
        </w:rPr>
        <w:t>a plainte</w:t>
      </w:r>
      <w:r w:rsidR="00C335C0" w:rsidRPr="0053140A">
        <w:rPr>
          <w:rFonts w:asciiTheme="minorHAnsi" w:hAnsiTheme="minorHAnsi" w:cstheme="minorHAnsi"/>
          <w:sz w:val="22"/>
          <w:szCs w:val="22"/>
        </w:rPr>
        <w:t xml:space="preserve">. </w:t>
      </w:r>
      <w:r w:rsidR="003F4ED4">
        <w:rPr>
          <w:rFonts w:asciiTheme="minorHAnsi" w:hAnsiTheme="minorHAnsi" w:cstheme="minorHAnsi"/>
          <w:sz w:val="22"/>
          <w:szCs w:val="22"/>
        </w:rPr>
        <w:t>L</w:t>
      </w:r>
      <w:r w:rsidR="00C335C0" w:rsidRPr="0053140A">
        <w:rPr>
          <w:rFonts w:asciiTheme="minorHAnsi" w:hAnsiTheme="minorHAnsi" w:cstheme="minorHAnsi"/>
          <w:sz w:val="22"/>
          <w:szCs w:val="22"/>
        </w:rPr>
        <w:t xml:space="preserve">a direction générale </w:t>
      </w:r>
      <w:r w:rsidR="003F4ED4">
        <w:rPr>
          <w:rFonts w:asciiTheme="minorHAnsi" w:hAnsiTheme="minorHAnsi" w:cstheme="minorHAnsi"/>
          <w:sz w:val="22"/>
          <w:szCs w:val="22"/>
        </w:rPr>
        <w:t xml:space="preserve">est également informée de la situation et elle </w:t>
      </w:r>
      <w:r w:rsidR="00C335C0" w:rsidRPr="0053140A">
        <w:rPr>
          <w:rFonts w:asciiTheme="minorHAnsi" w:hAnsiTheme="minorHAnsi" w:cstheme="minorHAnsi"/>
          <w:sz w:val="22"/>
          <w:szCs w:val="22"/>
        </w:rPr>
        <w:t xml:space="preserve">peut </w:t>
      </w:r>
      <w:r w:rsidR="008B674A">
        <w:rPr>
          <w:rFonts w:asciiTheme="minorHAnsi" w:hAnsiTheme="minorHAnsi" w:cstheme="minorHAnsi"/>
          <w:sz w:val="22"/>
          <w:szCs w:val="22"/>
        </w:rPr>
        <w:t xml:space="preserve">alors </w:t>
      </w:r>
      <w:r w:rsidR="00C335C0" w:rsidRPr="0053140A">
        <w:rPr>
          <w:rFonts w:asciiTheme="minorHAnsi" w:hAnsiTheme="minorHAnsi" w:cstheme="minorHAnsi"/>
          <w:sz w:val="22"/>
          <w:szCs w:val="22"/>
        </w:rPr>
        <w:t>décider de faire enquête et détermine</w:t>
      </w:r>
      <w:r w:rsidR="009C67AB" w:rsidRPr="0053140A">
        <w:rPr>
          <w:rFonts w:asciiTheme="minorHAnsi" w:hAnsiTheme="minorHAnsi" w:cstheme="minorHAnsi"/>
          <w:sz w:val="22"/>
          <w:szCs w:val="22"/>
        </w:rPr>
        <w:t>r</w:t>
      </w:r>
      <w:r w:rsidR="00C335C0" w:rsidRPr="0053140A">
        <w:rPr>
          <w:rFonts w:asciiTheme="minorHAnsi" w:hAnsiTheme="minorHAnsi" w:cstheme="minorHAnsi"/>
          <w:sz w:val="22"/>
          <w:szCs w:val="22"/>
        </w:rPr>
        <w:t xml:space="preserve"> les mesures applicables, le cas échéant.</w:t>
      </w:r>
    </w:p>
    <w:p w14:paraId="53D3B4F9" w14:textId="77777777" w:rsidR="0004049B" w:rsidRPr="0053140A" w:rsidRDefault="0004049B" w:rsidP="004F7E04">
      <w:pPr>
        <w:rPr>
          <w:rFonts w:asciiTheme="minorHAnsi" w:hAnsiTheme="minorHAnsi" w:cstheme="minorHAnsi"/>
          <w:sz w:val="22"/>
          <w:szCs w:val="22"/>
        </w:rPr>
      </w:pPr>
    </w:p>
    <w:p w14:paraId="164B7ADD" w14:textId="0398E9BB" w:rsidR="00BE72E8" w:rsidRPr="00CD0FB3" w:rsidRDefault="00342265" w:rsidP="001836B9">
      <w:pPr>
        <w:pStyle w:val="Paragraphedeliste"/>
        <w:numPr>
          <w:ilvl w:val="0"/>
          <w:numId w:val="1"/>
        </w:numPr>
        <w:ind w:left="567" w:hanging="54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MÉCANISME FORMEL DE PRISE EN CHARGE D’UNE PLAINTE DE HARCÈLEMENT</w:t>
      </w:r>
    </w:p>
    <w:p w14:paraId="68B51E97" w14:textId="77777777" w:rsidR="00AC015D" w:rsidRPr="0053140A" w:rsidRDefault="00AC015D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FA5DAD" w14:textId="3192B1DC" w:rsidR="00CB3D65" w:rsidRPr="0053140A" w:rsidRDefault="00A04C87" w:rsidP="001836B9">
      <w:pPr>
        <w:pStyle w:val="Paragraphedeliste"/>
        <w:numPr>
          <w:ilvl w:val="0"/>
          <w:numId w:val="39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Ce </w:t>
      </w:r>
      <w:r w:rsidR="00CB3D65" w:rsidRPr="0053140A">
        <w:rPr>
          <w:rFonts w:asciiTheme="minorHAnsi" w:hAnsiTheme="minorHAnsi" w:cstheme="minorHAnsi"/>
          <w:sz w:val="22"/>
          <w:szCs w:val="22"/>
        </w:rPr>
        <w:t xml:space="preserve">mécanisme ne s’applique pas </w:t>
      </w:r>
      <w:r w:rsidR="000E2917">
        <w:rPr>
          <w:rFonts w:asciiTheme="minorHAnsi" w:hAnsiTheme="minorHAnsi" w:cstheme="minorHAnsi"/>
          <w:sz w:val="22"/>
          <w:szCs w:val="22"/>
        </w:rPr>
        <w:t xml:space="preserve">aux </w:t>
      </w:r>
      <w:r w:rsidR="00CB3D65" w:rsidRPr="0053140A">
        <w:rPr>
          <w:rFonts w:asciiTheme="minorHAnsi" w:hAnsiTheme="minorHAnsi" w:cstheme="minorHAnsi"/>
          <w:sz w:val="22"/>
          <w:szCs w:val="22"/>
        </w:rPr>
        <w:t xml:space="preserve">plaintes </w:t>
      </w:r>
      <w:r w:rsidR="002D7E25">
        <w:rPr>
          <w:rFonts w:asciiTheme="minorHAnsi" w:hAnsiTheme="minorHAnsi" w:cstheme="minorHAnsi"/>
          <w:sz w:val="22"/>
          <w:szCs w:val="22"/>
        </w:rPr>
        <w:t>de</w:t>
      </w:r>
      <w:r w:rsidR="00CB3D65" w:rsidRPr="0053140A">
        <w:rPr>
          <w:rFonts w:asciiTheme="minorHAnsi" w:hAnsiTheme="minorHAnsi" w:cstheme="minorHAnsi"/>
          <w:sz w:val="22"/>
          <w:szCs w:val="22"/>
        </w:rPr>
        <w:t xml:space="preserve"> violence </w:t>
      </w:r>
      <w:r w:rsidR="008B674A">
        <w:rPr>
          <w:rFonts w:asciiTheme="minorHAnsi" w:hAnsiTheme="minorHAnsi" w:cstheme="minorHAnsi"/>
          <w:sz w:val="22"/>
          <w:szCs w:val="22"/>
        </w:rPr>
        <w:t xml:space="preserve">ou d’incivilité </w:t>
      </w:r>
      <w:r w:rsidR="00CB3D65" w:rsidRPr="0053140A">
        <w:rPr>
          <w:rFonts w:asciiTheme="minorHAnsi" w:hAnsiTheme="minorHAnsi" w:cstheme="minorHAnsi"/>
          <w:sz w:val="22"/>
          <w:szCs w:val="22"/>
        </w:rPr>
        <w:t xml:space="preserve">au travail, à moins </w:t>
      </w:r>
      <w:r w:rsidR="006A5E43" w:rsidRPr="0053140A">
        <w:rPr>
          <w:rFonts w:asciiTheme="minorHAnsi" w:hAnsiTheme="minorHAnsi" w:cstheme="minorHAnsi"/>
          <w:sz w:val="22"/>
          <w:szCs w:val="22"/>
        </w:rPr>
        <w:t>qu’</w:t>
      </w:r>
      <w:r w:rsidR="002D7E25">
        <w:rPr>
          <w:rFonts w:asciiTheme="minorHAnsi" w:hAnsiTheme="minorHAnsi" w:cstheme="minorHAnsi"/>
          <w:sz w:val="22"/>
          <w:szCs w:val="22"/>
        </w:rPr>
        <w:t>elles</w:t>
      </w:r>
      <w:r w:rsidR="006A5E43" w:rsidRPr="0053140A">
        <w:rPr>
          <w:rFonts w:asciiTheme="minorHAnsi" w:hAnsiTheme="minorHAnsi" w:cstheme="minorHAnsi"/>
          <w:sz w:val="22"/>
          <w:szCs w:val="22"/>
        </w:rPr>
        <w:t xml:space="preserve"> ne s’assimilent</w:t>
      </w:r>
      <w:r w:rsidR="00CB3D65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185689" w:rsidRPr="0053140A">
        <w:rPr>
          <w:rFonts w:asciiTheme="minorHAnsi" w:hAnsiTheme="minorHAnsi" w:cstheme="minorHAnsi"/>
          <w:sz w:val="22"/>
          <w:szCs w:val="22"/>
        </w:rPr>
        <w:t>à du</w:t>
      </w:r>
      <w:r w:rsidR="00CB3D65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9C7B07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harcèlement</w:t>
      </w:r>
      <w:r w:rsidR="00716C0A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11A5B72" w14:textId="77777777" w:rsidR="00CB3D65" w:rsidRPr="0053140A" w:rsidRDefault="00CB3D65" w:rsidP="00A1623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36160C" w14:textId="0C8FD478" w:rsidR="00952B76" w:rsidRDefault="00CE4AE8" w:rsidP="001836B9">
      <w:pPr>
        <w:pStyle w:val="Paragraphedeliste"/>
        <w:numPr>
          <w:ilvl w:val="0"/>
          <w:numId w:val="39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Le plaignant </w:t>
      </w:r>
      <w:r w:rsidR="00160F6E" w:rsidRPr="0053140A">
        <w:rPr>
          <w:rFonts w:asciiTheme="minorHAnsi" w:hAnsiTheme="minorHAnsi" w:cstheme="minorHAnsi"/>
          <w:sz w:val="22"/>
          <w:szCs w:val="22"/>
        </w:rPr>
        <w:t xml:space="preserve">peut adresser une plainte </w:t>
      </w:r>
      <w:r w:rsidR="004C19AC" w:rsidRPr="0053140A">
        <w:rPr>
          <w:rFonts w:asciiTheme="minorHAnsi" w:hAnsiTheme="minorHAnsi" w:cstheme="minorHAnsi"/>
          <w:sz w:val="22"/>
          <w:szCs w:val="22"/>
        </w:rPr>
        <w:t>à la direction générale</w:t>
      </w:r>
      <w:r w:rsidR="00185689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910491" w:rsidRPr="0053140A">
        <w:rPr>
          <w:rFonts w:asciiTheme="minorHAnsi" w:hAnsiTheme="minorHAnsi" w:cstheme="minorHAnsi"/>
          <w:sz w:val="22"/>
          <w:szCs w:val="22"/>
        </w:rPr>
        <w:t xml:space="preserve">au plus tard dans les </w:t>
      </w:r>
      <w:r w:rsidR="00185689" w:rsidRPr="0053140A">
        <w:rPr>
          <w:rFonts w:asciiTheme="minorHAnsi" w:hAnsiTheme="minorHAnsi" w:cstheme="minorHAnsi"/>
          <w:sz w:val="22"/>
          <w:szCs w:val="22"/>
        </w:rPr>
        <w:t>deux (2) ans suivant la dernière manifestation d’une conduite de</w:t>
      </w:r>
      <w:r w:rsidR="009C7B07" w:rsidRPr="0053140A">
        <w:rPr>
          <w:rFonts w:asciiTheme="minorHAnsi" w:hAnsiTheme="minorHAnsi" w:cstheme="minorHAnsi"/>
          <w:sz w:val="22"/>
          <w:szCs w:val="22"/>
        </w:rPr>
        <w:t xml:space="preserve"> harcèlemen</w:t>
      </w:r>
      <w:r w:rsidR="00F725B0" w:rsidRPr="0053140A">
        <w:rPr>
          <w:rFonts w:asciiTheme="minorHAnsi" w:hAnsiTheme="minorHAnsi" w:cstheme="minorHAnsi"/>
          <w:sz w:val="22"/>
          <w:szCs w:val="22"/>
        </w:rPr>
        <w:t>t</w:t>
      </w:r>
      <w:r w:rsidR="002D7E25">
        <w:rPr>
          <w:rFonts w:asciiTheme="minorHAnsi" w:hAnsiTheme="minorHAnsi" w:cstheme="minorHAnsi"/>
          <w:sz w:val="22"/>
          <w:szCs w:val="22"/>
        </w:rPr>
        <w:t>;</w:t>
      </w:r>
      <w:r w:rsidR="00160F6E" w:rsidRPr="005314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F8BB5B" w14:textId="77777777" w:rsidR="00952B76" w:rsidRPr="00952B76" w:rsidRDefault="00952B76" w:rsidP="00020FBD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07636A70" w14:textId="6B374EE1" w:rsidR="00CB1C86" w:rsidRPr="0053140A" w:rsidRDefault="003A25AC" w:rsidP="001836B9">
      <w:pPr>
        <w:pStyle w:val="Paragraphedeliste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Dans le cas où la plainte vise la direction générale</w:t>
      </w:r>
      <w:r w:rsidR="00952B76">
        <w:rPr>
          <w:rFonts w:asciiTheme="minorHAnsi" w:hAnsiTheme="minorHAnsi" w:cstheme="minorHAnsi"/>
          <w:sz w:val="22"/>
          <w:szCs w:val="22"/>
        </w:rPr>
        <w:t xml:space="preserve"> ou qu’elle est déposée par celle-ci</w:t>
      </w:r>
      <w:r w:rsidRPr="0053140A">
        <w:rPr>
          <w:rFonts w:asciiTheme="minorHAnsi" w:hAnsiTheme="minorHAnsi" w:cstheme="minorHAnsi"/>
          <w:sz w:val="22"/>
          <w:szCs w:val="22"/>
        </w:rPr>
        <w:t xml:space="preserve">, </w:t>
      </w:r>
      <w:r w:rsidR="00952B76">
        <w:rPr>
          <w:rFonts w:asciiTheme="minorHAnsi" w:hAnsiTheme="minorHAnsi" w:cstheme="minorHAnsi"/>
          <w:sz w:val="22"/>
          <w:szCs w:val="22"/>
        </w:rPr>
        <w:t>elle est transmise</w:t>
      </w:r>
      <w:r w:rsidR="005A75E2" w:rsidRPr="0053140A">
        <w:rPr>
          <w:rFonts w:asciiTheme="minorHAnsi" w:hAnsiTheme="minorHAnsi" w:cstheme="minorHAnsi"/>
          <w:sz w:val="22"/>
          <w:szCs w:val="22"/>
        </w:rPr>
        <w:t xml:space="preserve"> directement au</w:t>
      </w:r>
      <w:r w:rsidR="00CB1C86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F725B0" w:rsidRPr="0053140A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6063AF" w:rsidRPr="0053140A">
        <w:rPr>
          <w:rFonts w:asciiTheme="minorHAnsi" w:hAnsiTheme="minorHAnsi" w:cstheme="minorHAnsi"/>
          <w:sz w:val="22"/>
          <w:szCs w:val="22"/>
          <w:highlight w:val="lightGray"/>
        </w:rPr>
        <w:t>au maire, au préfet</w:t>
      </w:r>
      <w:r w:rsidR="00927853" w:rsidRPr="0053140A">
        <w:rPr>
          <w:rFonts w:asciiTheme="minorHAnsi" w:hAnsiTheme="minorHAnsi" w:cstheme="minorHAnsi"/>
          <w:sz w:val="22"/>
          <w:szCs w:val="22"/>
          <w:highlight w:val="lightGray"/>
        </w:rPr>
        <w:t>, au comité des ressources humaines</w:t>
      </w:r>
      <w:r w:rsidR="006063AF" w:rsidRPr="0053140A">
        <w:rPr>
          <w:rFonts w:asciiTheme="minorHAnsi" w:hAnsiTheme="minorHAnsi" w:cstheme="minorHAnsi"/>
          <w:sz w:val="22"/>
          <w:szCs w:val="22"/>
          <w:highlight w:val="lightGray"/>
        </w:rPr>
        <w:t xml:space="preserve"> ou à l’élu désigné par résolution</w:t>
      </w:r>
      <w:r w:rsidR="00F725B0" w:rsidRPr="0053140A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716C0A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561FE96F" w14:textId="77777777" w:rsidR="00CB1C86" w:rsidRPr="0053140A" w:rsidRDefault="00CB1C86" w:rsidP="009278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C5DF4E" w14:textId="62B1A891" w:rsidR="001A793D" w:rsidRPr="00952B76" w:rsidRDefault="001A793D" w:rsidP="001836B9">
      <w:pPr>
        <w:pStyle w:val="Paragraphedeliste"/>
        <w:numPr>
          <w:ilvl w:val="0"/>
          <w:numId w:val="39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plainte peut être faite</w:t>
      </w:r>
      <w:r w:rsidRPr="00CD0FB3">
        <w:rPr>
          <w:rFonts w:ascii="Calibri" w:hAnsi="Calibri" w:cs="Calibri"/>
          <w:sz w:val="22"/>
          <w:szCs w:val="22"/>
        </w:rPr>
        <w:t xml:space="preserve"> verbalement</w:t>
      </w:r>
      <w:r w:rsidRPr="00CD0FB3">
        <w:rPr>
          <w:rStyle w:val="ui-provider"/>
          <w:rFonts w:ascii="Calibri" w:hAnsi="Calibri" w:cs="Calibri"/>
          <w:sz w:val="22"/>
          <w:szCs w:val="22"/>
        </w:rPr>
        <w:t xml:space="preserve"> ou par écrit.</w:t>
      </w:r>
      <w:r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CD0FB3">
        <w:rPr>
          <w:rStyle w:val="ui-provider"/>
          <w:rFonts w:ascii="Calibri" w:hAnsi="Calibri" w:cs="Calibri"/>
          <w:sz w:val="22"/>
          <w:szCs w:val="22"/>
        </w:rPr>
        <w:t>Les</w:t>
      </w:r>
      <w:r w:rsidR="001B3192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CD0FB3">
        <w:rPr>
          <w:rStyle w:val="ui-provider"/>
          <w:rFonts w:ascii="Calibri" w:hAnsi="Calibri" w:cs="Calibri"/>
          <w:sz w:val="22"/>
          <w:szCs w:val="22"/>
        </w:rPr>
        <w:t>détails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CD0FB3">
        <w:rPr>
          <w:rStyle w:val="ui-provider"/>
          <w:rFonts w:ascii="Calibri" w:hAnsi="Calibri" w:cs="Calibri"/>
          <w:sz w:val="22"/>
          <w:szCs w:val="22"/>
        </w:rPr>
        <w:t>des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CD0FB3">
        <w:rPr>
          <w:rStyle w:val="ui-provider"/>
          <w:rFonts w:ascii="Calibri" w:hAnsi="Calibri" w:cs="Calibri"/>
          <w:sz w:val="22"/>
          <w:szCs w:val="22"/>
        </w:rPr>
        <w:t>incidents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952B76">
        <w:rPr>
          <w:rStyle w:val="ui-provider"/>
          <w:rFonts w:ascii="Calibri" w:hAnsi="Calibri" w:cs="Calibri"/>
          <w:sz w:val="22"/>
          <w:szCs w:val="22"/>
        </w:rPr>
        <w:t>doivent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952B76">
        <w:rPr>
          <w:rStyle w:val="ui-provider"/>
          <w:rFonts w:ascii="Calibri" w:hAnsi="Calibri" w:cs="Calibri"/>
          <w:sz w:val="22"/>
          <w:szCs w:val="22"/>
        </w:rPr>
        <w:t>être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952B76">
        <w:rPr>
          <w:rStyle w:val="ui-provider"/>
          <w:rFonts w:ascii="Calibri" w:hAnsi="Calibri" w:cs="Calibri"/>
          <w:sz w:val="22"/>
          <w:szCs w:val="22"/>
        </w:rPr>
        <w:t>décrits avec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952B76">
        <w:rPr>
          <w:rStyle w:val="ui-provider"/>
          <w:rFonts w:ascii="Calibri" w:hAnsi="Calibri" w:cs="Calibri"/>
          <w:sz w:val="22"/>
          <w:szCs w:val="22"/>
        </w:rPr>
        <w:t>autant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952B76">
        <w:rPr>
          <w:rStyle w:val="ui-provider"/>
          <w:rFonts w:ascii="Calibri" w:hAnsi="Calibri" w:cs="Calibri"/>
          <w:sz w:val="22"/>
          <w:szCs w:val="22"/>
        </w:rPr>
        <w:t>de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952B76">
        <w:rPr>
          <w:rStyle w:val="ui-provider"/>
          <w:rFonts w:ascii="Calibri" w:hAnsi="Calibri" w:cs="Calibri"/>
          <w:sz w:val="22"/>
          <w:szCs w:val="22"/>
        </w:rPr>
        <w:t>précision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952B76">
        <w:rPr>
          <w:rStyle w:val="ui-provider"/>
          <w:rFonts w:ascii="Calibri" w:hAnsi="Calibri" w:cs="Calibri"/>
          <w:sz w:val="22"/>
          <w:szCs w:val="22"/>
        </w:rPr>
        <w:t>que</w:t>
      </w:r>
      <w:r w:rsidR="00806C79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Pr="00952B76">
        <w:rPr>
          <w:rStyle w:val="ui-provider"/>
          <w:rFonts w:ascii="Calibri" w:hAnsi="Calibri" w:cs="Calibri"/>
          <w:sz w:val="22"/>
          <w:szCs w:val="22"/>
        </w:rPr>
        <w:t>possible</w:t>
      </w:r>
      <w:r w:rsidRPr="00952B76">
        <w:rPr>
          <w:rFonts w:ascii="Calibri" w:hAnsi="Calibri" w:cs="Calibri"/>
          <w:sz w:val="22"/>
          <w:szCs w:val="22"/>
        </w:rPr>
        <w:t xml:space="preserve"> en </w:t>
      </w:r>
      <w:r w:rsidR="0009373C">
        <w:rPr>
          <w:rFonts w:ascii="Calibri" w:hAnsi="Calibri" w:cs="Calibri"/>
          <w:sz w:val="22"/>
          <w:szCs w:val="22"/>
        </w:rPr>
        <w:t>indiquant</w:t>
      </w:r>
      <w:r w:rsidR="00AA2CA4">
        <w:rPr>
          <w:rFonts w:ascii="Calibri" w:hAnsi="Calibri" w:cs="Calibri"/>
          <w:sz w:val="22"/>
          <w:szCs w:val="22"/>
        </w:rPr>
        <w:t>, en autant que faire se peut,</w:t>
      </w:r>
      <w:r w:rsidR="00806C79">
        <w:rPr>
          <w:rFonts w:ascii="Calibri" w:hAnsi="Calibri" w:cs="Calibri"/>
          <w:sz w:val="22"/>
          <w:szCs w:val="22"/>
        </w:rPr>
        <w:t xml:space="preserve"> </w:t>
      </w:r>
      <w:r w:rsidRPr="00952B76">
        <w:rPr>
          <w:rFonts w:ascii="Calibri" w:hAnsi="Calibri" w:cs="Calibri"/>
          <w:sz w:val="22"/>
          <w:szCs w:val="22"/>
        </w:rPr>
        <w:t>les dates, les endroits et le nom des témoins</w:t>
      </w:r>
      <w:r w:rsidR="0009373C">
        <w:rPr>
          <w:rFonts w:ascii="Calibri" w:hAnsi="Calibri" w:cs="Calibri"/>
          <w:sz w:val="22"/>
          <w:szCs w:val="22"/>
        </w:rPr>
        <w:t>, le cas échéant</w:t>
      </w:r>
      <w:r w:rsidRPr="00952B76">
        <w:rPr>
          <w:rFonts w:ascii="Calibri" w:hAnsi="Calibri" w:cs="Calibri"/>
          <w:sz w:val="22"/>
          <w:szCs w:val="22"/>
        </w:rPr>
        <w:t xml:space="preserve">. Un formulaire de plainte identifiant les renseignements au traitement de celle-ci est joint en annexe. </w:t>
      </w:r>
    </w:p>
    <w:p w14:paraId="3F803AA6" w14:textId="77777777" w:rsidR="00E412CB" w:rsidRDefault="00E412CB" w:rsidP="00CD0FB3">
      <w:pPr>
        <w:pStyle w:val="Paragraphedeliste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3F3DBB" w14:textId="7D36EF1E" w:rsidR="005E4034" w:rsidRPr="0053140A" w:rsidRDefault="005E4034" w:rsidP="001836B9">
      <w:pPr>
        <w:pStyle w:val="Paragraphedeliste"/>
        <w:numPr>
          <w:ilvl w:val="1"/>
          <w:numId w:val="1"/>
        </w:numPr>
        <w:spacing w:before="24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Enquête </w:t>
      </w:r>
    </w:p>
    <w:p w14:paraId="2B22B597" w14:textId="77777777" w:rsidR="00185689" w:rsidRPr="0053140A" w:rsidRDefault="00185689" w:rsidP="00A1623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D9D371F" w14:textId="610DAE79" w:rsidR="00185689" w:rsidRPr="0053140A" w:rsidRDefault="00185689" w:rsidP="001836B9">
      <w:pPr>
        <w:pStyle w:val="Paragraphedeliste"/>
        <w:numPr>
          <w:ilvl w:val="0"/>
          <w:numId w:val="4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La direction générale</w:t>
      </w:r>
      <w:r w:rsidR="00602EB1" w:rsidRPr="0053140A">
        <w:rPr>
          <w:rFonts w:asciiTheme="minorHAnsi" w:hAnsiTheme="minorHAnsi" w:cstheme="minorHAnsi"/>
          <w:sz w:val="22"/>
          <w:szCs w:val="22"/>
        </w:rPr>
        <w:t xml:space="preserve">, </w:t>
      </w:r>
      <w:r w:rsidRPr="0053140A">
        <w:rPr>
          <w:rFonts w:asciiTheme="minorHAnsi" w:hAnsiTheme="minorHAnsi" w:cstheme="minorHAnsi"/>
          <w:sz w:val="22"/>
          <w:szCs w:val="22"/>
        </w:rPr>
        <w:t>lors de la réception d’une plainte :</w:t>
      </w:r>
    </w:p>
    <w:p w14:paraId="74D75D75" w14:textId="77777777" w:rsidR="001A2591" w:rsidRPr="0053140A" w:rsidRDefault="001A2591" w:rsidP="00A1623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919229" w14:textId="4A0512FA" w:rsidR="00546853" w:rsidRDefault="0050361D" w:rsidP="001836B9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Transmet </w:t>
      </w:r>
      <w:r w:rsidR="001836B9" w:rsidRPr="0053140A">
        <w:rPr>
          <w:rFonts w:asciiTheme="minorHAnsi" w:hAnsiTheme="minorHAnsi" w:cstheme="minorHAnsi"/>
          <w:sz w:val="22"/>
          <w:szCs w:val="22"/>
        </w:rPr>
        <w:t xml:space="preserve">par écrit </w:t>
      </w:r>
      <w:r w:rsidRPr="0053140A">
        <w:rPr>
          <w:rFonts w:asciiTheme="minorHAnsi" w:hAnsiTheme="minorHAnsi" w:cstheme="minorHAnsi"/>
          <w:sz w:val="22"/>
          <w:szCs w:val="22"/>
        </w:rPr>
        <w:t>un accusé de réception au plaignant;</w:t>
      </w:r>
    </w:p>
    <w:p w14:paraId="5E58FBC3" w14:textId="77777777" w:rsidR="00AA2CA4" w:rsidRDefault="00AA2CA4" w:rsidP="001836B9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Établit des mesures provisoires, lorsque requis;  </w:t>
      </w:r>
    </w:p>
    <w:p w14:paraId="39E9C167" w14:textId="44C7B66B" w:rsidR="00185689" w:rsidRPr="0053140A" w:rsidRDefault="00185689" w:rsidP="001836B9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Vérifie de façon préliminaire ce qui </w:t>
      </w:r>
      <w:r w:rsidR="00A8391C" w:rsidRPr="0053140A">
        <w:rPr>
          <w:rFonts w:asciiTheme="minorHAnsi" w:hAnsiTheme="minorHAnsi" w:cstheme="minorHAnsi"/>
          <w:sz w:val="22"/>
          <w:szCs w:val="22"/>
        </w:rPr>
        <w:t>a</w:t>
      </w:r>
      <w:r w:rsidRPr="0053140A">
        <w:rPr>
          <w:rFonts w:asciiTheme="minorHAnsi" w:hAnsiTheme="minorHAnsi" w:cstheme="minorHAnsi"/>
          <w:sz w:val="22"/>
          <w:szCs w:val="22"/>
        </w:rPr>
        <w:t xml:space="preserve"> déjà été </w:t>
      </w:r>
      <w:r w:rsidR="001A2591" w:rsidRPr="0053140A">
        <w:rPr>
          <w:rFonts w:asciiTheme="minorHAnsi" w:hAnsiTheme="minorHAnsi" w:cstheme="minorHAnsi"/>
          <w:sz w:val="22"/>
          <w:szCs w:val="22"/>
        </w:rPr>
        <w:t>tent</w:t>
      </w:r>
      <w:r w:rsidR="00A8391C" w:rsidRPr="0053140A">
        <w:rPr>
          <w:rFonts w:asciiTheme="minorHAnsi" w:hAnsiTheme="minorHAnsi" w:cstheme="minorHAnsi"/>
          <w:sz w:val="22"/>
          <w:szCs w:val="22"/>
        </w:rPr>
        <w:t>é pour</w:t>
      </w:r>
      <w:r w:rsidR="00CE4AE8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 xml:space="preserve">régler </w:t>
      </w:r>
      <w:r w:rsidR="002B1AEF">
        <w:rPr>
          <w:rFonts w:asciiTheme="minorHAnsi" w:hAnsiTheme="minorHAnsi" w:cstheme="minorHAnsi"/>
          <w:sz w:val="22"/>
          <w:szCs w:val="22"/>
        </w:rPr>
        <w:t>la situation</w:t>
      </w:r>
      <w:r w:rsidRPr="0053140A">
        <w:rPr>
          <w:rFonts w:asciiTheme="minorHAnsi" w:hAnsiTheme="minorHAnsi" w:cstheme="minorHAnsi"/>
          <w:sz w:val="22"/>
          <w:szCs w:val="22"/>
        </w:rPr>
        <w:t>;</w:t>
      </w:r>
    </w:p>
    <w:p w14:paraId="63682969" w14:textId="33CA394A" w:rsidR="003C5C5E" w:rsidRDefault="003C5C5E" w:rsidP="001836B9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Effectue les démarches quant à la recevabilité de la plainte et fait un suivi au plaignant quant à sa décision;</w:t>
      </w:r>
    </w:p>
    <w:p w14:paraId="2E099A9B" w14:textId="77777777" w:rsidR="003C5C5E" w:rsidRPr="004F7E04" w:rsidRDefault="003C5C5E" w:rsidP="004F7E04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4A047951" w14:textId="4B199D6F" w:rsidR="009968AA" w:rsidRDefault="00160F6E" w:rsidP="001836B9">
      <w:pPr>
        <w:pStyle w:val="Paragraphedeliste"/>
        <w:numPr>
          <w:ilvl w:val="0"/>
          <w:numId w:val="4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Dans le cas où la plainte</w:t>
      </w:r>
      <w:r w:rsidR="004C19AC" w:rsidRPr="0053140A">
        <w:rPr>
          <w:rFonts w:asciiTheme="minorHAnsi" w:hAnsiTheme="minorHAnsi" w:cstheme="minorHAnsi"/>
          <w:sz w:val="22"/>
          <w:szCs w:val="22"/>
        </w:rPr>
        <w:t xml:space="preserve"> est jugée recevable, </w:t>
      </w:r>
      <w:r w:rsidR="00602EB1" w:rsidRPr="0053140A">
        <w:rPr>
          <w:rFonts w:asciiTheme="minorHAnsi" w:hAnsiTheme="minorHAnsi" w:cstheme="minorHAnsi"/>
          <w:sz w:val="22"/>
          <w:szCs w:val="22"/>
        </w:rPr>
        <w:t xml:space="preserve">la direction générale </w:t>
      </w:r>
      <w:r w:rsidR="00E1758A" w:rsidRPr="0053140A">
        <w:rPr>
          <w:rFonts w:asciiTheme="minorHAnsi" w:hAnsiTheme="minorHAnsi" w:cstheme="minorHAnsi"/>
          <w:sz w:val="22"/>
          <w:szCs w:val="22"/>
        </w:rPr>
        <w:t>examine</w:t>
      </w:r>
      <w:r w:rsidRPr="0053140A">
        <w:rPr>
          <w:rFonts w:asciiTheme="minorHAnsi" w:hAnsiTheme="minorHAnsi" w:cstheme="minorHAnsi"/>
          <w:sz w:val="22"/>
          <w:szCs w:val="22"/>
        </w:rPr>
        <w:t xml:space="preserve"> l’ensemble des faits et circonstances reliés aux </w:t>
      </w:r>
      <w:r w:rsidR="00CE4AE8" w:rsidRPr="0053140A">
        <w:rPr>
          <w:rFonts w:asciiTheme="minorHAnsi" w:hAnsiTheme="minorHAnsi" w:cstheme="minorHAnsi"/>
          <w:sz w:val="22"/>
          <w:szCs w:val="22"/>
        </w:rPr>
        <w:t>allégations</w:t>
      </w:r>
      <w:r w:rsidRPr="0053140A">
        <w:rPr>
          <w:rFonts w:asciiTheme="minorHAnsi" w:hAnsiTheme="minorHAnsi" w:cstheme="minorHAnsi"/>
          <w:sz w:val="22"/>
          <w:szCs w:val="22"/>
        </w:rPr>
        <w:t xml:space="preserve"> fourni</w:t>
      </w:r>
      <w:r w:rsidR="00CE4AE8" w:rsidRPr="0053140A">
        <w:rPr>
          <w:rFonts w:asciiTheme="minorHAnsi" w:hAnsiTheme="minorHAnsi" w:cstheme="minorHAnsi"/>
          <w:sz w:val="22"/>
          <w:szCs w:val="22"/>
        </w:rPr>
        <w:t>e</w:t>
      </w:r>
      <w:r w:rsidRPr="0053140A">
        <w:rPr>
          <w:rFonts w:asciiTheme="minorHAnsi" w:hAnsiTheme="minorHAnsi" w:cstheme="minorHAnsi"/>
          <w:sz w:val="22"/>
          <w:szCs w:val="22"/>
        </w:rPr>
        <w:t>s par l</w:t>
      </w:r>
      <w:r w:rsidR="00331D97" w:rsidRPr="0053140A">
        <w:rPr>
          <w:rFonts w:asciiTheme="minorHAnsi" w:hAnsiTheme="minorHAnsi" w:cstheme="minorHAnsi"/>
          <w:sz w:val="22"/>
          <w:szCs w:val="22"/>
        </w:rPr>
        <w:t>e plaignant</w:t>
      </w:r>
      <w:r w:rsidR="006D02F5">
        <w:rPr>
          <w:rFonts w:asciiTheme="minorHAnsi" w:hAnsiTheme="minorHAnsi" w:cstheme="minorHAnsi"/>
          <w:sz w:val="22"/>
          <w:szCs w:val="22"/>
        </w:rPr>
        <w:t xml:space="preserve"> </w:t>
      </w:r>
      <w:r w:rsidR="00716C0A" w:rsidRPr="0053140A">
        <w:rPr>
          <w:rFonts w:asciiTheme="minorHAnsi" w:hAnsiTheme="minorHAnsi" w:cstheme="minorHAnsi"/>
          <w:sz w:val="22"/>
          <w:szCs w:val="22"/>
        </w:rPr>
        <w:t>;</w:t>
      </w:r>
      <w:r w:rsidRPr="005314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F5DEDE" w14:textId="096D927B" w:rsidR="009968AA" w:rsidRPr="0053140A" w:rsidRDefault="009968AA" w:rsidP="00CD0FB3"/>
    <w:p w14:paraId="68A1A055" w14:textId="19264C2B" w:rsidR="00197487" w:rsidRPr="0053140A" w:rsidRDefault="009968AA" w:rsidP="001836B9">
      <w:pPr>
        <w:pStyle w:val="Paragraphedeliste"/>
        <w:numPr>
          <w:ilvl w:val="0"/>
          <w:numId w:val="4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La direction général</w:t>
      </w:r>
      <w:r w:rsidR="00602EB1" w:rsidRPr="0053140A">
        <w:rPr>
          <w:rFonts w:asciiTheme="minorHAnsi" w:hAnsiTheme="minorHAnsi" w:cstheme="minorHAnsi"/>
          <w:sz w:val="22"/>
          <w:szCs w:val="22"/>
        </w:rPr>
        <w:t>e</w:t>
      </w:r>
      <w:r w:rsidR="00927853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>avise</w:t>
      </w:r>
      <w:r w:rsidR="009C67AB" w:rsidRPr="0053140A">
        <w:rPr>
          <w:rFonts w:asciiTheme="minorHAnsi" w:hAnsiTheme="minorHAnsi" w:cstheme="minorHAnsi"/>
          <w:sz w:val="22"/>
          <w:szCs w:val="22"/>
        </w:rPr>
        <w:t xml:space="preserve"> d’abord</w:t>
      </w:r>
      <w:r w:rsidRPr="0053140A">
        <w:rPr>
          <w:rFonts w:asciiTheme="minorHAnsi" w:hAnsiTheme="minorHAnsi" w:cstheme="minorHAnsi"/>
          <w:sz w:val="22"/>
          <w:szCs w:val="22"/>
        </w:rPr>
        <w:t xml:space="preserve"> le m</w:t>
      </w:r>
      <w:r w:rsidRPr="008F740F">
        <w:rPr>
          <w:rFonts w:asciiTheme="minorHAnsi" w:hAnsiTheme="minorHAnsi" w:cstheme="minorHAnsi"/>
          <w:sz w:val="22"/>
          <w:szCs w:val="22"/>
        </w:rPr>
        <w:t xml:space="preserve">is en cause de la tenue d’une enquête. Un avis de convocation </w:t>
      </w:r>
      <w:r w:rsidR="0088772F" w:rsidRPr="008F740F">
        <w:rPr>
          <w:rFonts w:asciiTheme="minorHAnsi" w:hAnsiTheme="minorHAnsi" w:cstheme="minorHAnsi"/>
          <w:sz w:val="22"/>
          <w:szCs w:val="22"/>
        </w:rPr>
        <w:t xml:space="preserve">écrit </w:t>
      </w:r>
      <w:r w:rsidRPr="008F740F">
        <w:rPr>
          <w:rFonts w:asciiTheme="minorHAnsi" w:hAnsiTheme="minorHAnsi" w:cstheme="minorHAnsi"/>
          <w:sz w:val="22"/>
          <w:szCs w:val="22"/>
        </w:rPr>
        <w:t xml:space="preserve">lui est par la suite transmis, et ce, </w:t>
      </w:r>
      <w:r w:rsidR="00B44E49">
        <w:rPr>
          <w:rFonts w:asciiTheme="minorHAnsi" w:hAnsiTheme="minorHAnsi" w:cstheme="minorHAnsi"/>
          <w:sz w:val="22"/>
          <w:szCs w:val="22"/>
        </w:rPr>
        <w:t>au moins</w:t>
      </w:r>
      <w:r w:rsidR="00B44E49" w:rsidRPr="008F740F">
        <w:rPr>
          <w:rFonts w:asciiTheme="minorHAnsi" w:hAnsiTheme="minorHAnsi" w:cstheme="minorHAnsi"/>
          <w:sz w:val="22"/>
          <w:szCs w:val="22"/>
        </w:rPr>
        <w:t xml:space="preserve"> </w:t>
      </w:r>
      <w:r w:rsidRPr="008F740F">
        <w:rPr>
          <w:rFonts w:asciiTheme="minorHAnsi" w:hAnsiTheme="minorHAnsi" w:cstheme="minorHAnsi"/>
          <w:sz w:val="22"/>
          <w:szCs w:val="22"/>
        </w:rPr>
        <w:t>quarante-huit (48) heures avant</w:t>
      </w:r>
      <w:r w:rsidRPr="0053140A">
        <w:rPr>
          <w:rFonts w:asciiTheme="minorHAnsi" w:hAnsiTheme="minorHAnsi" w:cstheme="minorHAnsi"/>
          <w:sz w:val="22"/>
          <w:szCs w:val="22"/>
        </w:rPr>
        <w:t xml:space="preserve"> la rencontre pour obtenir sa version des faits. L’avis de convocation indique les</w:t>
      </w:r>
      <w:r w:rsidR="00160F6E" w:rsidRPr="0053140A">
        <w:rPr>
          <w:rFonts w:asciiTheme="minorHAnsi" w:hAnsiTheme="minorHAnsi" w:cstheme="minorHAnsi"/>
          <w:sz w:val="22"/>
          <w:szCs w:val="22"/>
        </w:rPr>
        <w:t xml:space="preserve"> principaux éléments de la plainte</w:t>
      </w:r>
      <w:r w:rsidR="00716C0A" w:rsidRPr="0053140A">
        <w:rPr>
          <w:rFonts w:asciiTheme="minorHAnsi" w:hAnsiTheme="minorHAnsi" w:cstheme="minorHAnsi"/>
          <w:sz w:val="22"/>
          <w:szCs w:val="22"/>
        </w:rPr>
        <w:t>;</w:t>
      </w:r>
      <w:r w:rsidR="001A2591" w:rsidRPr="005314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90C422" w14:textId="77777777" w:rsidR="004320F5" w:rsidRPr="0053140A" w:rsidRDefault="004320F5" w:rsidP="00320EE0">
      <w:pPr>
        <w:pStyle w:val="Paragraphedeliste"/>
        <w:ind w:left="1276"/>
        <w:jc w:val="both"/>
        <w:rPr>
          <w:rFonts w:asciiTheme="minorHAnsi" w:hAnsiTheme="minorHAnsi" w:cstheme="minorHAnsi"/>
          <w:sz w:val="22"/>
          <w:szCs w:val="22"/>
        </w:rPr>
      </w:pPr>
    </w:p>
    <w:p w14:paraId="1BC10B5E" w14:textId="460077CD" w:rsidR="00197487" w:rsidRPr="0053140A" w:rsidRDefault="00B0449F" w:rsidP="001836B9">
      <w:pPr>
        <w:pStyle w:val="Paragraphedeliste"/>
        <w:numPr>
          <w:ilvl w:val="0"/>
          <w:numId w:val="4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L’enquête</w:t>
      </w:r>
      <w:r w:rsidR="00BE72E8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9C67AB" w:rsidRPr="0053140A">
        <w:rPr>
          <w:rFonts w:asciiTheme="minorHAnsi" w:hAnsiTheme="minorHAnsi" w:cstheme="minorHAnsi"/>
          <w:sz w:val="22"/>
          <w:szCs w:val="22"/>
        </w:rPr>
        <w:t>implique la rencontre d</w:t>
      </w:r>
      <w:r w:rsidR="00BE72E8" w:rsidRPr="0053140A">
        <w:rPr>
          <w:rFonts w:asciiTheme="minorHAnsi" w:hAnsiTheme="minorHAnsi" w:cstheme="minorHAnsi"/>
          <w:sz w:val="22"/>
          <w:szCs w:val="22"/>
        </w:rPr>
        <w:t>es parties concernées par la plainte ainsi que les témoins</w:t>
      </w:r>
      <w:r w:rsidR="009968AA" w:rsidRPr="0053140A">
        <w:rPr>
          <w:rFonts w:asciiTheme="minorHAnsi" w:hAnsiTheme="minorHAnsi" w:cstheme="minorHAnsi"/>
          <w:sz w:val="22"/>
          <w:szCs w:val="22"/>
        </w:rPr>
        <w:t xml:space="preserve"> pertinent</w:t>
      </w:r>
      <w:r w:rsidR="00BE72E8" w:rsidRPr="0053140A">
        <w:rPr>
          <w:rFonts w:asciiTheme="minorHAnsi" w:hAnsiTheme="minorHAnsi" w:cstheme="minorHAnsi"/>
          <w:sz w:val="22"/>
          <w:szCs w:val="22"/>
        </w:rPr>
        <w:t xml:space="preserve">s. Lors de </w:t>
      </w:r>
      <w:r w:rsidR="00CE4AE8" w:rsidRPr="0053140A">
        <w:rPr>
          <w:rFonts w:asciiTheme="minorHAnsi" w:hAnsiTheme="minorHAnsi" w:cstheme="minorHAnsi"/>
          <w:sz w:val="22"/>
          <w:szCs w:val="22"/>
        </w:rPr>
        <w:t>ces</w:t>
      </w:r>
      <w:r w:rsidR="00BE72E8" w:rsidRPr="0053140A">
        <w:rPr>
          <w:rFonts w:asciiTheme="minorHAnsi" w:hAnsiTheme="minorHAnsi" w:cstheme="minorHAnsi"/>
          <w:sz w:val="22"/>
          <w:szCs w:val="22"/>
        </w:rPr>
        <w:t xml:space="preserve"> rencontre</w:t>
      </w:r>
      <w:r w:rsidR="00CE4AE8" w:rsidRPr="0053140A">
        <w:rPr>
          <w:rFonts w:asciiTheme="minorHAnsi" w:hAnsiTheme="minorHAnsi" w:cstheme="minorHAnsi"/>
          <w:sz w:val="22"/>
          <w:szCs w:val="22"/>
        </w:rPr>
        <w:t>s</w:t>
      </w:r>
      <w:r w:rsidR="00BE72E8" w:rsidRPr="0053140A">
        <w:rPr>
          <w:rFonts w:asciiTheme="minorHAnsi" w:hAnsiTheme="minorHAnsi" w:cstheme="minorHAnsi"/>
          <w:sz w:val="22"/>
          <w:szCs w:val="22"/>
        </w:rPr>
        <w:t xml:space="preserve">, le </w:t>
      </w:r>
      <w:r w:rsidRPr="0053140A">
        <w:rPr>
          <w:rFonts w:asciiTheme="minorHAnsi" w:hAnsiTheme="minorHAnsi" w:cstheme="minorHAnsi"/>
          <w:sz w:val="22"/>
          <w:szCs w:val="22"/>
        </w:rPr>
        <w:t>p</w:t>
      </w:r>
      <w:r w:rsidR="00BE72E8" w:rsidRPr="0053140A">
        <w:rPr>
          <w:rFonts w:asciiTheme="minorHAnsi" w:hAnsiTheme="minorHAnsi" w:cstheme="minorHAnsi"/>
          <w:sz w:val="22"/>
          <w:szCs w:val="22"/>
        </w:rPr>
        <w:t xml:space="preserve">laignant et le mis en cause peuvent choisir de se faire accompagner par une personne de leur choix </w:t>
      </w:r>
      <w:r w:rsidR="001A2591" w:rsidRPr="0009373C">
        <w:rPr>
          <w:rFonts w:asciiTheme="minorHAnsi" w:hAnsiTheme="minorHAnsi" w:cstheme="minorHAnsi"/>
          <w:sz w:val="22"/>
          <w:szCs w:val="22"/>
          <w:highlight w:val="lightGray"/>
        </w:rPr>
        <w:t>[ou un représentant syndical]</w:t>
      </w:r>
      <w:r w:rsidR="001A2591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BE72E8" w:rsidRPr="0053140A">
        <w:rPr>
          <w:rFonts w:asciiTheme="minorHAnsi" w:hAnsiTheme="minorHAnsi" w:cstheme="minorHAnsi"/>
          <w:sz w:val="22"/>
          <w:szCs w:val="22"/>
        </w:rPr>
        <w:t>qui n’est pas concerné</w:t>
      </w:r>
      <w:r w:rsidR="003550F2" w:rsidRPr="0009373C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="00BE72E8" w:rsidRPr="0009373C">
        <w:rPr>
          <w:rFonts w:asciiTheme="minorHAnsi" w:hAnsiTheme="minorHAnsi" w:cstheme="minorHAnsi"/>
          <w:sz w:val="22"/>
          <w:szCs w:val="22"/>
          <w:highlight w:val="lightGray"/>
        </w:rPr>
        <w:t>e</w:t>
      </w:r>
      <w:r w:rsidR="003550F2" w:rsidRPr="0009373C">
        <w:rPr>
          <w:rFonts w:asciiTheme="minorHAnsi" w:hAnsiTheme="minorHAnsi" w:cstheme="minorHAnsi"/>
          <w:sz w:val="22"/>
          <w:szCs w:val="22"/>
          <w:highlight w:val="lightGray"/>
        </w:rPr>
        <w:t>)</w:t>
      </w:r>
      <w:r w:rsidR="00BE72E8" w:rsidRPr="0053140A">
        <w:rPr>
          <w:rFonts w:asciiTheme="minorHAnsi" w:hAnsiTheme="minorHAnsi" w:cstheme="minorHAnsi"/>
          <w:sz w:val="22"/>
          <w:szCs w:val="22"/>
        </w:rPr>
        <w:t xml:space="preserve"> par la plainte. </w:t>
      </w:r>
      <w:r w:rsidR="000676A0">
        <w:rPr>
          <w:rFonts w:asciiTheme="minorHAnsi" w:hAnsiTheme="minorHAnsi" w:cstheme="minorHAnsi"/>
          <w:sz w:val="22"/>
          <w:szCs w:val="22"/>
        </w:rPr>
        <w:t>Tous doivent</w:t>
      </w:r>
      <w:r w:rsidR="00C16233" w:rsidRPr="0053140A">
        <w:rPr>
          <w:rFonts w:asciiTheme="minorHAnsi" w:hAnsiTheme="minorHAnsi" w:cstheme="minorHAnsi"/>
          <w:sz w:val="22"/>
          <w:szCs w:val="22"/>
        </w:rPr>
        <w:t xml:space="preserve"> signer un engagement de confidentialité</w:t>
      </w:r>
      <w:r w:rsidR="0001577B" w:rsidRPr="0053140A">
        <w:rPr>
          <w:rFonts w:asciiTheme="minorHAnsi" w:hAnsiTheme="minorHAnsi" w:cstheme="minorHAnsi"/>
          <w:sz w:val="22"/>
          <w:szCs w:val="22"/>
        </w:rPr>
        <w:t>.</w:t>
      </w:r>
      <w:r w:rsidR="00927853" w:rsidRPr="0053140A">
        <w:rPr>
          <w:rFonts w:asciiTheme="minorHAnsi" w:hAnsiTheme="minorHAnsi" w:cstheme="minorHAnsi"/>
          <w:sz w:val="22"/>
          <w:szCs w:val="22"/>
        </w:rPr>
        <w:t xml:space="preserve"> Un accompagnateur ne peut être un témoin.</w:t>
      </w:r>
    </w:p>
    <w:p w14:paraId="5B71E566" w14:textId="77777777" w:rsidR="00716C0A" w:rsidRPr="0053140A" w:rsidRDefault="00716C0A" w:rsidP="00E07F4B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C4A17C" w14:textId="790BF98F" w:rsidR="005E4034" w:rsidRPr="0053140A" w:rsidRDefault="005E4034" w:rsidP="008D6561">
      <w:pPr>
        <w:pStyle w:val="Paragraphedeliste"/>
        <w:keepNext/>
        <w:numPr>
          <w:ilvl w:val="1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Conclusions </w:t>
      </w:r>
      <w:r w:rsidR="00993C85" w:rsidRPr="0053140A">
        <w:rPr>
          <w:rFonts w:asciiTheme="minorHAnsi" w:hAnsiTheme="minorHAnsi" w:cstheme="minorHAnsi"/>
          <w:b/>
          <w:sz w:val="22"/>
          <w:szCs w:val="22"/>
        </w:rPr>
        <w:t xml:space="preserve">de l’enquête </w:t>
      </w:r>
    </w:p>
    <w:p w14:paraId="0E8A7BAF" w14:textId="77777777" w:rsidR="00197487" w:rsidRPr="0053140A" w:rsidRDefault="00197487" w:rsidP="00321385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71B78F62" w14:textId="6D44BBD9" w:rsidR="00197487" w:rsidRPr="0053140A" w:rsidRDefault="007B6AAC" w:rsidP="008D6561">
      <w:pPr>
        <w:pStyle w:val="Paragraphedeliste"/>
        <w:keepNext/>
        <w:numPr>
          <w:ilvl w:val="0"/>
          <w:numId w:val="41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La direction générale</w:t>
      </w:r>
      <w:r w:rsidR="00927853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0F0640" w:rsidRPr="0053140A">
        <w:rPr>
          <w:rFonts w:asciiTheme="minorHAnsi" w:hAnsiTheme="minorHAnsi" w:cstheme="minorHAnsi"/>
          <w:sz w:val="22"/>
          <w:szCs w:val="22"/>
        </w:rPr>
        <w:t>produit un rapport écrit où elle conclut à la présence</w:t>
      </w:r>
      <w:r w:rsidR="00FC2D9B" w:rsidRPr="0053140A">
        <w:rPr>
          <w:rFonts w:asciiTheme="minorHAnsi" w:hAnsiTheme="minorHAnsi" w:cstheme="minorHAnsi"/>
          <w:sz w:val="22"/>
          <w:szCs w:val="22"/>
        </w:rPr>
        <w:t>, ou non,</w:t>
      </w:r>
      <w:r w:rsidR="000F0640" w:rsidRPr="0053140A">
        <w:rPr>
          <w:rFonts w:asciiTheme="minorHAnsi" w:hAnsiTheme="minorHAnsi" w:cstheme="minorHAnsi"/>
          <w:sz w:val="22"/>
          <w:szCs w:val="22"/>
        </w:rPr>
        <w:t xml:space="preserve"> d</w:t>
      </w:r>
      <w:r w:rsidR="00CC3923" w:rsidRPr="0053140A">
        <w:rPr>
          <w:rFonts w:asciiTheme="minorHAnsi" w:hAnsiTheme="minorHAnsi" w:cstheme="minorHAnsi"/>
          <w:sz w:val="22"/>
          <w:szCs w:val="22"/>
        </w:rPr>
        <w:t xml:space="preserve">e </w:t>
      </w:r>
      <w:r w:rsidR="000F0640" w:rsidRPr="0053140A">
        <w:rPr>
          <w:rFonts w:asciiTheme="minorHAnsi" w:hAnsiTheme="minorHAnsi" w:cstheme="minorHAnsi"/>
          <w:sz w:val="22"/>
          <w:szCs w:val="22"/>
        </w:rPr>
        <w:t xml:space="preserve">harcèlement. </w:t>
      </w:r>
      <w:r w:rsidR="00C26C84" w:rsidRPr="0053140A">
        <w:rPr>
          <w:rFonts w:asciiTheme="minorHAnsi" w:hAnsiTheme="minorHAnsi" w:cstheme="minorHAnsi"/>
          <w:sz w:val="22"/>
          <w:szCs w:val="22"/>
        </w:rPr>
        <w:t xml:space="preserve">Par la suite, elle peut : </w:t>
      </w:r>
    </w:p>
    <w:p w14:paraId="2A04A641" w14:textId="77777777" w:rsidR="00197487" w:rsidRPr="0053140A" w:rsidRDefault="00197487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662CE" w14:textId="1674AD7E" w:rsidR="00C26C84" w:rsidRPr="0053140A" w:rsidRDefault="00C26C84" w:rsidP="008D6561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Rencontrer le </w:t>
      </w:r>
      <w:r w:rsidRPr="00320EE0">
        <w:rPr>
          <w:rFonts w:asciiTheme="minorHAnsi" w:hAnsiTheme="minorHAnsi" w:cstheme="minorHAnsi"/>
          <w:sz w:val="22"/>
          <w:szCs w:val="22"/>
          <w:highlight w:val="lightGray"/>
        </w:rPr>
        <w:t>[conseil municipal ou des maires]</w:t>
      </w:r>
      <w:r w:rsidRPr="0053140A">
        <w:rPr>
          <w:rFonts w:asciiTheme="minorHAnsi" w:hAnsiTheme="minorHAnsi" w:cstheme="minorHAnsi"/>
          <w:sz w:val="22"/>
          <w:szCs w:val="22"/>
        </w:rPr>
        <w:t xml:space="preserve"> afin de l’informer si la plainte est fondée ou non</w:t>
      </w:r>
      <w:r w:rsidR="00822FDF">
        <w:rPr>
          <w:rFonts w:asciiTheme="minorHAnsi" w:hAnsiTheme="minorHAnsi" w:cstheme="minorHAnsi"/>
          <w:sz w:val="22"/>
          <w:szCs w:val="22"/>
        </w:rPr>
        <w:t>, et</w:t>
      </w:r>
      <w:r w:rsidRPr="0053140A">
        <w:rPr>
          <w:rFonts w:asciiTheme="minorHAnsi" w:hAnsiTheme="minorHAnsi" w:cstheme="minorHAnsi"/>
          <w:sz w:val="22"/>
          <w:szCs w:val="22"/>
        </w:rPr>
        <w:t xml:space="preserve"> lui faire part de ses recommandations, le cas échéant;</w:t>
      </w:r>
    </w:p>
    <w:p w14:paraId="10262508" w14:textId="77777777" w:rsidR="00C26C84" w:rsidRPr="0053140A" w:rsidRDefault="00C26C84" w:rsidP="008D6561">
      <w:pPr>
        <w:pStyle w:val="Paragraphedeliste"/>
        <w:ind w:left="170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A8A764" w14:textId="68E8DE2C" w:rsidR="007B6AAC" w:rsidRPr="0053140A" w:rsidRDefault="007B6AAC" w:rsidP="008D6561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Rencontrer individuellement le plaignant et le mis en cause afin </w:t>
      </w:r>
      <w:r w:rsidR="000676A0">
        <w:rPr>
          <w:rFonts w:asciiTheme="minorHAnsi" w:hAnsiTheme="minorHAnsi" w:cstheme="minorHAnsi"/>
          <w:sz w:val="22"/>
          <w:szCs w:val="22"/>
        </w:rPr>
        <w:t xml:space="preserve">notamment </w:t>
      </w:r>
      <w:r w:rsidRPr="0053140A">
        <w:rPr>
          <w:rFonts w:asciiTheme="minorHAnsi" w:hAnsiTheme="minorHAnsi" w:cstheme="minorHAnsi"/>
          <w:sz w:val="22"/>
          <w:szCs w:val="22"/>
        </w:rPr>
        <w:t>de les informer si la plainte est fondée ou non;</w:t>
      </w:r>
    </w:p>
    <w:p w14:paraId="6BC81388" w14:textId="77777777" w:rsidR="00211267" w:rsidRPr="0053140A" w:rsidRDefault="00211267" w:rsidP="00A16238">
      <w:pPr>
        <w:pStyle w:val="Paragraphedeliste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9A00CA" w14:textId="2ED7972B" w:rsidR="00E06BC9" w:rsidRPr="0053140A" w:rsidRDefault="00E06BC9" w:rsidP="008D6561">
      <w:pPr>
        <w:pStyle w:val="Paragraphedeliste"/>
        <w:keepNext/>
        <w:numPr>
          <w:ilvl w:val="0"/>
          <w:numId w:val="41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Pour donner suite à l’enquête, l’employeur peut notamment :</w:t>
      </w:r>
    </w:p>
    <w:p w14:paraId="6BFA437D" w14:textId="77777777" w:rsidR="00320EE0" w:rsidRDefault="00320EE0" w:rsidP="00320EE0">
      <w:pPr>
        <w:pStyle w:val="Paragraphedeliste"/>
        <w:ind w:left="184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6AC4A3" w14:textId="4E3FC7BD" w:rsidR="00197487" w:rsidRPr="0053140A" w:rsidRDefault="007B6AAC" w:rsidP="008D6561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I</w:t>
      </w:r>
      <w:r w:rsidR="00197487" w:rsidRPr="0053140A">
        <w:rPr>
          <w:rFonts w:asciiTheme="minorHAnsi" w:hAnsiTheme="minorHAnsi" w:cstheme="minorHAnsi"/>
          <w:sz w:val="22"/>
          <w:szCs w:val="22"/>
        </w:rPr>
        <w:t>nterv</w:t>
      </w:r>
      <w:r w:rsidRPr="0053140A">
        <w:rPr>
          <w:rFonts w:asciiTheme="minorHAnsi" w:hAnsiTheme="minorHAnsi" w:cstheme="minorHAnsi"/>
          <w:sz w:val="22"/>
          <w:szCs w:val="22"/>
        </w:rPr>
        <w:t>enir</w:t>
      </w:r>
      <w:r w:rsidR="00331D97" w:rsidRPr="0053140A">
        <w:rPr>
          <w:rFonts w:asciiTheme="minorHAnsi" w:hAnsiTheme="minorHAnsi" w:cstheme="minorHAnsi"/>
          <w:sz w:val="22"/>
          <w:szCs w:val="22"/>
        </w:rPr>
        <w:t xml:space="preserve"> dans le milieu de travail </w:t>
      </w:r>
      <w:r w:rsidRPr="0053140A">
        <w:rPr>
          <w:rFonts w:asciiTheme="minorHAnsi" w:hAnsiTheme="minorHAnsi" w:cstheme="minorHAnsi"/>
          <w:sz w:val="22"/>
          <w:szCs w:val="22"/>
        </w:rPr>
        <w:t>pour faire cesser le harcèlement</w:t>
      </w:r>
      <w:r w:rsidR="00197487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6E10371C" w14:textId="77777777" w:rsidR="00211267" w:rsidRPr="0053140A" w:rsidRDefault="00211267" w:rsidP="008D6561">
      <w:pPr>
        <w:tabs>
          <w:tab w:val="left" w:pos="1440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253C2CD8" w14:textId="4FDED0C9" w:rsidR="00197487" w:rsidRPr="0053140A" w:rsidRDefault="007B6AAC" w:rsidP="008D6561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Imposer </w:t>
      </w:r>
      <w:r w:rsidR="00197487" w:rsidRPr="0053140A">
        <w:rPr>
          <w:rFonts w:asciiTheme="minorHAnsi" w:hAnsiTheme="minorHAnsi" w:cstheme="minorHAnsi"/>
          <w:sz w:val="22"/>
          <w:szCs w:val="22"/>
        </w:rPr>
        <w:t xml:space="preserve">des </w:t>
      </w:r>
      <w:r w:rsidR="00FA4429" w:rsidRPr="0053140A">
        <w:rPr>
          <w:rFonts w:asciiTheme="minorHAnsi" w:hAnsiTheme="minorHAnsi" w:cstheme="minorHAnsi"/>
          <w:sz w:val="22"/>
          <w:szCs w:val="22"/>
        </w:rPr>
        <w:t>sanctions</w:t>
      </w:r>
      <w:r w:rsidR="00331D97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4BA21F90" w14:textId="77777777" w:rsidR="00211267" w:rsidRPr="0053140A" w:rsidRDefault="00211267" w:rsidP="008D6561">
      <w:pPr>
        <w:tabs>
          <w:tab w:val="left" w:pos="1440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18A9E8A9" w14:textId="0EFA79A8" w:rsidR="00927853" w:rsidRPr="0053140A" w:rsidRDefault="0049613B" w:rsidP="008D6561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Établir </w:t>
      </w:r>
      <w:r w:rsidR="00AA40DB" w:rsidRPr="0053140A">
        <w:rPr>
          <w:rFonts w:asciiTheme="minorHAnsi" w:hAnsiTheme="minorHAnsi" w:cstheme="minorHAnsi"/>
          <w:sz w:val="22"/>
          <w:szCs w:val="22"/>
        </w:rPr>
        <w:t>un a</w:t>
      </w:r>
      <w:r w:rsidR="0009373C">
        <w:rPr>
          <w:rFonts w:asciiTheme="minorHAnsi" w:hAnsiTheme="minorHAnsi" w:cstheme="minorHAnsi"/>
          <w:sz w:val="22"/>
          <w:szCs w:val="22"/>
        </w:rPr>
        <w:t>ménagement</w:t>
      </w:r>
      <w:r w:rsidR="00AA40DB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D64C0B">
        <w:rPr>
          <w:rFonts w:asciiTheme="minorHAnsi" w:hAnsiTheme="minorHAnsi" w:cstheme="minorHAnsi"/>
          <w:sz w:val="22"/>
          <w:szCs w:val="22"/>
        </w:rPr>
        <w:t>particulier</w:t>
      </w:r>
      <w:r w:rsidR="00D64C0B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F85694" w:rsidRPr="0053140A">
        <w:rPr>
          <w:rFonts w:asciiTheme="minorHAnsi" w:hAnsiTheme="minorHAnsi" w:cstheme="minorHAnsi"/>
          <w:sz w:val="22"/>
          <w:szCs w:val="22"/>
        </w:rPr>
        <w:t xml:space="preserve">lorsque la plainte vise un élu, </w:t>
      </w:r>
      <w:r w:rsidR="00D97476" w:rsidRPr="0053140A">
        <w:rPr>
          <w:rFonts w:asciiTheme="minorHAnsi" w:hAnsiTheme="minorHAnsi" w:cstheme="minorHAnsi"/>
          <w:sz w:val="22"/>
          <w:szCs w:val="22"/>
        </w:rPr>
        <w:t xml:space="preserve">un </w:t>
      </w:r>
      <w:r w:rsidR="00F85694" w:rsidRPr="0053140A">
        <w:rPr>
          <w:rFonts w:asciiTheme="minorHAnsi" w:hAnsiTheme="minorHAnsi" w:cstheme="minorHAnsi"/>
          <w:sz w:val="22"/>
          <w:szCs w:val="22"/>
        </w:rPr>
        <w:t xml:space="preserve">citoyen, </w:t>
      </w:r>
      <w:r w:rsidR="00D97476" w:rsidRPr="0053140A">
        <w:rPr>
          <w:rFonts w:asciiTheme="minorHAnsi" w:hAnsiTheme="minorHAnsi" w:cstheme="minorHAnsi"/>
          <w:sz w:val="22"/>
          <w:szCs w:val="22"/>
        </w:rPr>
        <w:t xml:space="preserve">un </w:t>
      </w:r>
      <w:r w:rsidR="00F85694" w:rsidRPr="0053140A">
        <w:rPr>
          <w:rFonts w:asciiTheme="minorHAnsi" w:hAnsiTheme="minorHAnsi" w:cstheme="minorHAnsi"/>
          <w:sz w:val="22"/>
          <w:szCs w:val="22"/>
        </w:rPr>
        <w:t xml:space="preserve">bénévole </w:t>
      </w:r>
      <w:r w:rsidR="00F26AE5" w:rsidRPr="0053140A">
        <w:rPr>
          <w:rFonts w:asciiTheme="minorHAnsi" w:hAnsiTheme="minorHAnsi" w:cstheme="minorHAnsi"/>
          <w:sz w:val="22"/>
          <w:szCs w:val="22"/>
        </w:rPr>
        <w:t xml:space="preserve">ou </w:t>
      </w:r>
      <w:r w:rsidR="00D97476" w:rsidRPr="0053140A">
        <w:rPr>
          <w:rFonts w:asciiTheme="minorHAnsi" w:hAnsiTheme="minorHAnsi" w:cstheme="minorHAnsi"/>
          <w:sz w:val="22"/>
          <w:szCs w:val="22"/>
        </w:rPr>
        <w:t xml:space="preserve">un </w:t>
      </w:r>
      <w:r w:rsidR="00F85694" w:rsidRPr="0053140A">
        <w:rPr>
          <w:rFonts w:asciiTheme="minorHAnsi" w:hAnsiTheme="minorHAnsi" w:cstheme="minorHAnsi"/>
          <w:sz w:val="22"/>
          <w:szCs w:val="22"/>
        </w:rPr>
        <w:t>fournisseur</w:t>
      </w:r>
      <w:r w:rsidR="00BA52CD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26937983" w14:textId="77777777" w:rsidR="00927853" w:rsidRPr="0053140A" w:rsidRDefault="00927853" w:rsidP="008D6561">
      <w:pPr>
        <w:tabs>
          <w:tab w:val="left" w:pos="1440"/>
          <w:tab w:val="left" w:pos="2160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787CF35D" w14:textId="3C20738B" w:rsidR="00927853" w:rsidRPr="0053140A" w:rsidRDefault="00927853" w:rsidP="008D6561">
      <w:pPr>
        <w:pStyle w:val="Paragraphedeliste"/>
        <w:numPr>
          <w:ilvl w:val="0"/>
          <w:numId w:val="8"/>
        </w:numPr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Orienter </w:t>
      </w:r>
      <w:r w:rsidR="00693DC8">
        <w:rPr>
          <w:rFonts w:asciiTheme="minorHAnsi" w:hAnsiTheme="minorHAnsi" w:cstheme="minorHAnsi"/>
          <w:sz w:val="22"/>
          <w:szCs w:val="22"/>
        </w:rPr>
        <w:t>les personnes impliquées dans la plainte</w:t>
      </w:r>
      <w:r w:rsidRPr="0053140A">
        <w:rPr>
          <w:rFonts w:asciiTheme="minorHAnsi" w:hAnsiTheme="minorHAnsi" w:cstheme="minorHAnsi"/>
          <w:sz w:val="22"/>
          <w:szCs w:val="22"/>
        </w:rPr>
        <w:t xml:space="preserve"> vers un service d’aide aux employés ou toute autre ressource professionnelle;</w:t>
      </w:r>
    </w:p>
    <w:p w14:paraId="42B97141" w14:textId="0755F8A6" w:rsidR="008B2764" w:rsidRPr="0053140A" w:rsidRDefault="008B2764" w:rsidP="0081513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A79662A" w14:textId="6DB6B5DC" w:rsidR="005E4034" w:rsidRPr="0053140A" w:rsidRDefault="007B6254" w:rsidP="008D6561">
      <w:pPr>
        <w:pStyle w:val="Paragraphedeliste"/>
        <w:keepNext/>
        <w:numPr>
          <w:ilvl w:val="0"/>
          <w:numId w:val="41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Une plainte peut être retirée en tout temps par écrit</w:t>
      </w:r>
      <w:r w:rsidR="00FA0220" w:rsidRPr="0053140A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Malgré le retrait d’une plainte</w:t>
      </w:r>
      <w:r w:rsidR="00197487" w:rsidRPr="0053140A">
        <w:rPr>
          <w:rFonts w:asciiTheme="minorHAnsi" w:hAnsiTheme="minorHAnsi" w:cstheme="minorHAnsi"/>
          <w:sz w:val="22"/>
          <w:szCs w:val="22"/>
        </w:rPr>
        <w:t xml:space="preserve">, </w:t>
      </w:r>
      <w:r w:rsidR="000676A0">
        <w:rPr>
          <w:rFonts w:asciiTheme="minorHAnsi" w:hAnsiTheme="minorHAnsi" w:cstheme="minorHAnsi"/>
          <w:sz w:val="22"/>
          <w:szCs w:val="22"/>
        </w:rPr>
        <w:t>l’employeur</w:t>
      </w:r>
      <w:r w:rsidR="00197487" w:rsidRPr="0053140A">
        <w:rPr>
          <w:rFonts w:asciiTheme="minorHAnsi" w:hAnsiTheme="minorHAnsi" w:cstheme="minorHAnsi"/>
          <w:sz w:val="22"/>
          <w:szCs w:val="22"/>
        </w:rPr>
        <w:t xml:space="preserve"> se réserve le droit de poursuivre l’enquête s</w:t>
      </w:r>
      <w:r w:rsidR="0049613B">
        <w:rPr>
          <w:rFonts w:asciiTheme="minorHAnsi" w:hAnsiTheme="minorHAnsi" w:cstheme="minorHAnsi"/>
          <w:sz w:val="22"/>
          <w:szCs w:val="22"/>
        </w:rPr>
        <w:t xml:space="preserve">’il </w:t>
      </w:r>
      <w:r w:rsidR="00197487" w:rsidRPr="0053140A">
        <w:rPr>
          <w:rFonts w:asciiTheme="minorHAnsi" w:hAnsiTheme="minorHAnsi" w:cstheme="minorHAnsi"/>
          <w:sz w:val="22"/>
          <w:szCs w:val="22"/>
        </w:rPr>
        <w:t>juge que la situation le justifie</w:t>
      </w:r>
      <w:r w:rsidR="00716C0A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126F65DA" w14:textId="56A3143E" w:rsidR="00AA40DB" w:rsidRPr="0053140A" w:rsidRDefault="00AA40DB" w:rsidP="00A1623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94C6344" w14:textId="0269F646" w:rsidR="00AA40DB" w:rsidRPr="0053140A" w:rsidRDefault="00023D5D" w:rsidP="008D6561">
      <w:pPr>
        <w:pStyle w:val="Paragraphedeliste"/>
        <w:keepNext/>
        <w:numPr>
          <w:ilvl w:val="0"/>
          <w:numId w:val="41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 </w:t>
      </w:r>
      <w:r w:rsidR="00AA40DB" w:rsidRPr="0053140A">
        <w:rPr>
          <w:rFonts w:asciiTheme="minorHAnsi" w:hAnsiTheme="minorHAnsi" w:cstheme="minorHAnsi"/>
          <w:sz w:val="22"/>
          <w:szCs w:val="22"/>
        </w:rPr>
        <w:t>mesures peuvent aussi être implantée</w:t>
      </w:r>
      <w:r w:rsidR="00C93110" w:rsidRPr="0053140A">
        <w:rPr>
          <w:rFonts w:asciiTheme="minorHAnsi" w:hAnsiTheme="minorHAnsi" w:cstheme="minorHAnsi"/>
          <w:sz w:val="22"/>
          <w:szCs w:val="22"/>
        </w:rPr>
        <w:t>s</w:t>
      </w:r>
      <w:r w:rsidR="00AA40DB" w:rsidRPr="0053140A">
        <w:rPr>
          <w:rFonts w:asciiTheme="minorHAnsi" w:hAnsiTheme="minorHAnsi" w:cstheme="minorHAnsi"/>
          <w:sz w:val="22"/>
          <w:szCs w:val="22"/>
        </w:rPr>
        <w:t xml:space="preserve"> afin de </w:t>
      </w:r>
      <w:r w:rsidR="00894BB2">
        <w:rPr>
          <w:rFonts w:asciiTheme="minorHAnsi" w:hAnsiTheme="minorHAnsi" w:cstheme="minorHAnsi"/>
          <w:sz w:val="22"/>
          <w:szCs w:val="22"/>
        </w:rPr>
        <w:t>maintenir ou contribuer à</w:t>
      </w:r>
      <w:r w:rsidR="00894BB2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AA40DB" w:rsidRPr="0053140A">
        <w:rPr>
          <w:rFonts w:asciiTheme="minorHAnsi" w:hAnsiTheme="minorHAnsi" w:cstheme="minorHAnsi"/>
          <w:sz w:val="22"/>
          <w:szCs w:val="22"/>
        </w:rPr>
        <w:t>un milieu de travail sain</w:t>
      </w:r>
      <w:r w:rsidR="0049613B">
        <w:rPr>
          <w:rFonts w:asciiTheme="minorHAnsi" w:hAnsiTheme="minorHAnsi" w:cstheme="minorHAnsi"/>
          <w:sz w:val="22"/>
          <w:szCs w:val="22"/>
        </w:rPr>
        <w:t xml:space="preserve"> </w:t>
      </w:r>
      <w:r w:rsidR="00AA40DB" w:rsidRPr="0053140A">
        <w:rPr>
          <w:rFonts w:asciiTheme="minorHAnsi" w:hAnsiTheme="minorHAnsi" w:cstheme="minorHAnsi"/>
          <w:sz w:val="22"/>
          <w:szCs w:val="22"/>
        </w:rPr>
        <w:t>même si aucune allégation de harcèlement</w:t>
      </w:r>
      <w:r w:rsidR="0094599B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49613B">
        <w:rPr>
          <w:rFonts w:asciiTheme="minorHAnsi" w:hAnsiTheme="minorHAnsi" w:cstheme="minorHAnsi"/>
          <w:sz w:val="22"/>
          <w:szCs w:val="22"/>
        </w:rPr>
        <w:t>n’est</w:t>
      </w:r>
      <w:r w:rsidR="001831BB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E220D9" w:rsidRPr="0053140A">
        <w:rPr>
          <w:rFonts w:asciiTheme="minorHAnsi" w:hAnsiTheme="minorHAnsi" w:cstheme="minorHAnsi"/>
          <w:sz w:val="22"/>
          <w:szCs w:val="22"/>
        </w:rPr>
        <w:t>fondée.</w:t>
      </w:r>
    </w:p>
    <w:p w14:paraId="7F3009CA" w14:textId="77777777" w:rsidR="00AA40DB" w:rsidRPr="0053140A" w:rsidRDefault="00AA40DB" w:rsidP="00A16238">
      <w:pPr>
        <w:pStyle w:val="Paragraphedeliste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4319BB" w14:textId="79B3DD0F" w:rsidR="00CB3D65" w:rsidRPr="0053140A" w:rsidRDefault="00342265" w:rsidP="008D6561">
      <w:pPr>
        <w:pStyle w:val="Paragraphedeliste"/>
        <w:numPr>
          <w:ilvl w:val="0"/>
          <w:numId w:val="1"/>
        </w:numPr>
        <w:ind w:left="567" w:hanging="53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MÉCANISME FORMEL DE PRISE EN CHARGE DE PLAINTE D</w:t>
      </w:r>
      <w:r w:rsidR="00A26CD2">
        <w:rPr>
          <w:rFonts w:asciiTheme="minorHAnsi" w:hAnsiTheme="minorHAnsi" w:cstheme="minorHAnsi"/>
          <w:b/>
          <w:sz w:val="22"/>
          <w:szCs w:val="22"/>
          <w:u w:val="single"/>
        </w:rPr>
        <w:t>E VIOLENCE OU D</w:t>
      </w: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 xml:space="preserve">’INCIVILITÉ </w:t>
      </w:r>
    </w:p>
    <w:p w14:paraId="06AD3521" w14:textId="4C5754E9" w:rsidR="00CB3D65" w:rsidRPr="0053140A" w:rsidRDefault="00CB3D65" w:rsidP="00A16238">
      <w:pPr>
        <w:pStyle w:val="Retraitcorpsdetexte3"/>
        <w:numPr>
          <w:ilvl w:val="0"/>
          <w:numId w:val="0"/>
        </w:numPr>
        <w:ind w:left="709" w:hanging="1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757B973D" w14:textId="41209321" w:rsidR="009F1DFC" w:rsidRPr="009F1DFC" w:rsidRDefault="007B6254" w:rsidP="009F1DFC">
      <w:pPr>
        <w:pStyle w:val="Paragraphedeliste"/>
        <w:numPr>
          <w:ilvl w:val="0"/>
          <w:numId w:val="42"/>
        </w:numPr>
        <w:ind w:left="1134" w:hanging="5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Une plainte peut être déposée</w:t>
      </w:r>
      <w:r w:rsidR="00B011A9" w:rsidRPr="0053140A">
        <w:rPr>
          <w:rFonts w:asciiTheme="minorHAnsi" w:hAnsiTheme="minorHAnsi" w:cstheme="minorHAnsi"/>
          <w:sz w:val="22"/>
          <w:szCs w:val="22"/>
        </w:rPr>
        <w:t xml:space="preserve"> à la direction générale au plus tard dans les </w:t>
      </w:r>
      <w:r w:rsidR="00B011A9" w:rsidRPr="00D77881">
        <w:rPr>
          <w:rFonts w:asciiTheme="minorHAnsi" w:hAnsiTheme="minorHAnsi" w:cstheme="minorHAnsi"/>
          <w:sz w:val="22"/>
          <w:szCs w:val="22"/>
          <w:highlight w:val="lightGray"/>
        </w:rPr>
        <w:t>trente (30) jours</w:t>
      </w:r>
      <w:r w:rsidR="00B011A9" w:rsidRPr="0053140A">
        <w:rPr>
          <w:rFonts w:asciiTheme="minorHAnsi" w:hAnsiTheme="minorHAnsi" w:cstheme="minorHAnsi"/>
          <w:sz w:val="22"/>
          <w:szCs w:val="22"/>
        </w:rPr>
        <w:t xml:space="preserve"> suivant la dernière manifestation d’une conduite de violence</w:t>
      </w:r>
      <w:r w:rsidR="00894BB2">
        <w:rPr>
          <w:rFonts w:asciiTheme="minorHAnsi" w:hAnsiTheme="minorHAnsi" w:cstheme="minorHAnsi"/>
          <w:sz w:val="22"/>
          <w:szCs w:val="22"/>
        </w:rPr>
        <w:t xml:space="preserve"> ou d’incivilité</w:t>
      </w:r>
      <w:r w:rsidR="00B011A9" w:rsidRPr="0053140A">
        <w:rPr>
          <w:rFonts w:asciiTheme="minorHAnsi" w:hAnsiTheme="minorHAnsi" w:cstheme="minorHAnsi"/>
          <w:sz w:val="22"/>
          <w:szCs w:val="22"/>
        </w:rPr>
        <w:t xml:space="preserve"> au travai</w:t>
      </w:r>
      <w:r w:rsidR="009F1DFC">
        <w:rPr>
          <w:rFonts w:asciiTheme="minorHAnsi" w:hAnsiTheme="minorHAnsi" w:cstheme="minorHAnsi"/>
          <w:sz w:val="22"/>
          <w:szCs w:val="22"/>
        </w:rPr>
        <w:t>l;</w:t>
      </w:r>
    </w:p>
    <w:p w14:paraId="53FCC307" w14:textId="77777777" w:rsidR="00894BB2" w:rsidRDefault="00894BB2" w:rsidP="008D6561">
      <w:pPr>
        <w:pStyle w:val="Paragraphedeliste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0374A75E" w14:textId="74765406" w:rsidR="00B011A9" w:rsidRPr="0053140A" w:rsidRDefault="00B011A9" w:rsidP="008D6561">
      <w:pPr>
        <w:pStyle w:val="Paragraphedeliste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Dans le cas où la plainte vise</w:t>
      </w:r>
      <w:r w:rsidR="00DE2F6F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>la direction générale</w:t>
      </w:r>
      <w:r w:rsidR="00DE2F6F">
        <w:rPr>
          <w:rFonts w:asciiTheme="minorHAnsi" w:hAnsiTheme="minorHAnsi" w:cstheme="minorHAnsi"/>
          <w:sz w:val="22"/>
          <w:szCs w:val="22"/>
        </w:rPr>
        <w:t>,</w:t>
      </w:r>
      <w:r w:rsidR="00894BB2">
        <w:rPr>
          <w:rFonts w:asciiTheme="minorHAnsi" w:hAnsiTheme="minorHAnsi" w:cstheme="minorHAnsi"/>
          <w:sz w:val="22"/>
          <w:szCs w:val="22"/>
        </w:rPr>
        <w:t xml:space="preserve"> ou qu’elle est déposée par celle-ci</w:t>
      </w:r>
      <w:r w:rsidRPr="0053140A">
        <w:rPr>
          <w:rFonts w:asciiTheme="minorHAnsi" w:hAnsiTheme="minorHAnsi" w:cstheme="minorHAnsi"/>
          <w:sz w:val="22"/>
          <w:szCs w:val="22"/>
        </w:rPr>
        <w:t xml:space="preserve">, </w:t>
      </w:r>
      <w:r w:rsidR="00894BB2">
        <w:rPr>
          <w:rFonts w:asciiTheme="minorHAnsi" w:hAnsiTheme="minorHAnsi" w:cstheme="minorHAnsi"/>
          <w:sz w:val="22"/>
          <w:szCs w:val="22"/>
        </w:rPr>
        <w:t>elle est transmise</w:t>
      </w:r>
      <w:r w:rsidRPr="0053140A">
        <w:rPr>
          <w:rFonts w:asciiTheme="minorHAnsi" w:hAnsiTheme="minorHAnsi" w:cstheme="minorHAnsi"/>
          <w:sz w:val="22"/>
          <w:szCs w:val="22"/>
        </w:rPr>
        <w:t xml:space="preserve"> directement au 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[au maire, au préfet, au comité des ressources humaines ou à l’élu désigné par résolution]</w:t>
      </w:r>
      <w:r w:rsidR="009F1DFC">
        <w:rPr>
          <w:rFonts w:asciiTheme="minorHAnsi" w:hAnsiTheme="minorHAnsi" w:cstheme="minorHAnsi"/>
          <w:sz w:val="22"/>
          <w:szCs w:val="22"/>
        </w:rPr>
        <w:t>;</w:t>
      </w:r>
    </w:p>
    <w:p w14:paraId="32C80BE6" w14:textId="77777777" w:rsidR="008D0B51" w:rsidRPr="0053140A" w:rsidRDefault="008D0B51" w:rsidP="00E07F4B">
      <w:pPr>
        <w:pStyle w:val="Paragraphedeliste"/>
        <w:tabs>
          <w:tab w:val="left" w:pos="1440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F96A981" w14:textId="257A5933" w:rsidR="001A793D" w:rsidRPr="00A26CD2" w:rsidRDefault="008D6561" w:rsidP="008D6561">
      <w:pPr>
        <w:pStyle w:val="Paragraphedeliste"/>
        <w:numPr>
          <w:ilvl w:val="0"/>
          <w:numId w:val="42"/>
        </w:numPr>
        <w:ind w:left="1134" w:hanging="5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plainte peut être faite</w:t>
      </w:r>
      <w:r w:rsidRPr="00CD0FB3">
        <w:rPr>
          <w:rFonts w:ascii="Calibri" w:hAnsi="Calibri" w:cs="Calibri"/>
          <w:sz w:val="22"/>
          <w:szCs w:val="22"/>
        </w:rPr>
        <w:t xml:space="preserve"> verbalement</w:t>
      </w:r>
      <w:r w:rsidRPr="00CD0FB3">
        <w:rPr>
          <w:rStyle w:val="ui-provider"/>
          <w:rFonts w:ascii="Calibri" w:hAnsi="Calibri" w:cs="Calibri"/>
          <w:sz w:val="22"/>
          <w:szCs w:val="22"/>
        </w:rPr>
        <w:t xml:space="preserve"> ou par écrit.</w:t>
      </w:r>
      <w:r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CD0FB3">
        <w:rPr>
          <w:rStyle w:val="ui-provider"/>
          <w:rFonts w:ascii="Calibri" w:hAnsi="Calibri" w:cs="Calibri"/>
          <w:sz w:val="22"/>
          <w:szCs w:val="22"/>
        </w:rPr>
        <w:t>Les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CD0FB3">
        <w:rPr>
          <w:rStyle w:val="ui-provider"/>
          <w:rFonts w:ascii="Calibri" w:hAnsi="Calibri" w:cs="Calibri"/>
          <w:sz w:val="22"/>
          <w:szCs w:val="22"/>
        </w:rPr>
        <w:t>détails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CD0FB3">
        <w:rPr>
          <w:rStyle w:val="ui-provider"/>
          <w:rFonts w:ascii="Calibri" w:hAnsi="Calibri" w:cs="Calibri"/>
          <w:sz w:val="22"/>
          <w:szCs w:val="22"/>
        </w:rPr>
        <w:t>des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CD0FB3">
        <w:rPr>
          <w:rStyle w:val="ui-provider"/>
          <w:rFonts w:ascii="Calibri" w:hAnsi="Calibri" w:cs="Calibri"/>
          <w:sz w:val="22"/>
          <w:szCs w:val="22"/>
        </w:rPr>
        <w:t>incidents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952B76">
        <w:rPr>
          <w:rStyle w:val="ui-provider"/>
          <w:rFonts w:ascii="Calibri" w:hAnsi="Calibri" w:cs="Calibri"/>
          <w:sz w:val="22"/>
          <w:szCs w:val="22"/>
        </w:rPr>
        <w:t>doivent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952B76">
        <w:rPr>
          <w:rStyle w:val="ui-provider"/>
          <w:rFonts w:ascii="Calibri" w:hAnsi="Calibri" w:cs="Calibri"/>
          <w:sz w:val="22"/>
          <w:szCs w:val="22"/>
        </w:rPr>
        <w:t>être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952B76">
        <w:rPr>
          <w:rStyle w:val="ui-provider"/>
          <w:rFonts w:ascii="Calibri" w:hAnsi="Calibri" w:cs="Calibri"/>
          <w:sz w:val="22"/>
          <w:szCs w:val="22"/>
        </w:rPr>
        <w:t>décrits avec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952B76">
        <w:rPr>
          <w:rStyle w:val="ui-provider"/>
          <w:rFonts w:ascii="Calibri" w:hAnsi="Calibri" w:cs="Calibri"/>
          <w:sz w:val="22"/>
          <w:szCs w:val="22"/>
        </w:rPr>
        <w:t>autant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952B76">
        <w:rPr>
          <w:rStyle w:val="ui-provider"/>
          <w:rFonts w:ascii="Calibri" w:hAnsi="Calibri" w:cs="Calibri"/>
          <w:sz w:val="22"/>
          <w:szCs w:val="22"/>
        </w:rPr>
        <w:t>de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952B76">
        <w:rPr>
          <w:rStyle w:val="ui-provider"/>
          <w:rFonts w:ascii="Calibri" w:hAnsi="Calibri" w:cs="Calibri"/>
          <w:sz w:val="22"/>
          <w:szCs w:val="22"/>
        </w:rPr>
        <w:t>précision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952B76">
        <w:rPr>
          <w:rStyle w:val="ui-provider"/>
          <w:rFonts w:ascii="Calibri" w:hAnsi="Calibri" w:cs="Calibri"/>
          <w:sz w:val="22"/>
          <w:szCs w:val="22"/>
        </w:rPr>
        <w:t>que</w:t>
      </w:r>
      <w:r w:rsidR="009F1DFC">
        <w:rPr>
          <w:rStyle w:val="ui-provider"/>
          <w:rFonts w:ascii="Calibri" w:hAnsi="Calibri" w:cs="Calibri"/>
          <w:sz w:val="22"/>
          <w:szCs w:val="22"/>
        </w:rPr>
        <w:t xml:space="preserve"> </w:t>
      </w:r>
      <w:r w:rsidR="009F1DFC" w:rsidRPr="00952B76">
        <w:rPr>
          <w:rStyle w:val="ui-provider"/>
          <w:rFonts w:ascii="Calibri" w:hAnsi="Calibri" w:cs="Calibri"/>
          <w:sz w:val="22"/>
          <w:szCs w:val="22"/>
        </w:rPr>
        <w:t>possible</w:t>
      </w:r>
      <w:r w:rsidR="009F1DFC" w:rsidRPr="00952B76">
        <w:rPr>
          <w:rFonts w:ascii="Calibri" w:hAnsi="Calibri" w:cs="Calibri"/>
          <w:sz w:val="22"/>
          <w:szCs w:val="22"/>
        </w:rPr>
        <w:t xml:space="preserve"> en </w:t>
      </w:r>
      <w:r w:rsidR="009F1DFC">
        <w:rPr>
          <w:rFonts w:ascii="Calibri" w:hAnsi="Calibri" w:cs="Calibri"/>
          <w:sz w:val="22"/>
          <w:szCs w:val="22"/>
        </w:rPr>
        <w:t xml:space="preserve">indiquant, en autant que faire se peut, </w:t>
      </w:r>
      <w:r w:rsidR="009F1DFC" w:rsidRPr="00952B76">
        <w:rPr>
          <w:rFonts w:ascii="Calibri" w:hAnsi="Calibri" w:cs="Calibri"/>
          <w:sz w:val="22"/>
          <w:szCs w:val="22"/>
        </w:rPr>
        <w:t>les dates, les endroits et le nom des témoins</w:t>
      </w:r>
      <w:r w:rsidR="009F1DFC">
        <w:rPr>
          <w:rFonts w:ascii="Calibri" w:hAnsi="Calibri" w:cs="Calibri"/>
          <w:sz w:val="22"/>
          <w:szCs w:val="22"/>
        </w:rPr>
        <w:t>, le cas échéant</w:t>
      </w:r>
      <w:r w:rsidR="009F1DFC" w:rsidRPr="00952B76">
        <w:rPr>
          <w:rFonts w:ascii="Calibri" w:hAnsi="Calibri" w:cs="Calibri"/>
          <w:sz w:val="22"/>
          <w:szCs w:val="22"/>
        </w:rPr>
        <w:t>. Un formulaire de plainte identifiant les renseignements au traitement de celle-ci est joint en annexe</w:t>
      </w:r>
      <w:r w:rsidR="009F1DFC">
        <w:rPr>
          <w:rFonts w:ascii="Calibri" w:hAnsi="Calibri" w:cs="Calibri"/>
          <w:sz w:val="22"/>
          <w:szCs w:val="22"/>
        </w:rPr>
        <w:t>;</w:t>
      </w:r>
    </w:p>
    <w:p w14:paraId="5DAD32DC" w14:textId="77777777" w:rsidR="008D0B51" w:rsidRPr="0053140A" w:rsidRDefault="008D0B51" w:rsidP="00E07F4B">
      <w:pPr>
        <w:tabs>
          <w:tab w:val="left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614D94" w14:textId="5FBB5E52" w:rsidR="00AA40DB" w:rsidRPr="0053140A" w:rsidRDefault="00AA40DB" w:rsidP="008D6561">
      <w:pPr>
        <w:pStyle w:val="Paragraphedeliste"/>
        <w:numPr>
          <w:ilvl w:val="0"/>
          <w:numId w:val="42"/>
        </w:numPr>
        <w:ind w:left="1134" w:hanging="556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En cas d</w:t>
      </w:r>
      <w:r w:rsidR="00A26CD2">
        <w:rPr>
          <w:rFonts w:asciiTheme="minorHAnsi" w:hAnsiTheme="minorHAnsi" w:cstheme="minorHAnsi"/>
          <w:sz w:val="22"/>
          <w:szCs w:val="22"/>
        </w:rPr>
        <w:t>e refus ou d</w:t>
      </w:r>
      <w:r w:rsidRPr="0053140A">
        <w:rPr>
          <w:rFonts w:asciiTheme="minorHAnsi" w:hAnsiTheme="minorHAnsi" w:cstheme="minorHAnsi"/>
          <w:sz w:val="22"/>
          <w:szCs w:val="22"/>
        </w:rPr>
        <w:t xml:space="preserve">’échec du mécanisme informel de règlement et en présence </w:t>
      </w:r>
      <w:r w:rsidR="00B011A9" w:rsidRPr="0053140A">
        <w:rPr>
          <w:rFonts w:asciiTheme="minorHAnsi" w:hAnsiTheme="minorHAnsi" w:cstheme="minorHAnsi"/>
          <w:sz w:val="22"/>
          <w:szCs w:val="22"/>
        </w:rPr>
        <w:t xml:space="preserve">d’allégations </w:t>
      </w:r>
      <w:r w:rsidRPr="0053140A">
        <w:rPr>
          <w:rFonts w:asciiTheme="minorHAnsi" w:hAnsiTheme="minorHAnsi" w:cstheme="minorHAnsi"/>
          <w:sz w:val="22"/>
          <w:szCs w:val="22"/>
        </w:rPr>
        <w:t>de violence</w:t>
      </w:r>
      <w:r w:rsidR="00A26CD2">
        <w:rPr>
          <w:rFonts w:asciiTheme="minorHAnsi" w:hAnsiTheme="minorHAnsi" w:cstheme="minorHAnsi"/>
          <w:sz w:val="22"/>
          <w:szCs w:val="22"/>
        </w:rPr>
        <w:t xml:space="preserve"> ou d’incivilité</w:t>
      </w:r>
      <w:r w:rsidRPr="0053140A">
        <w:rPr>
          <w:rFonts w:asciiTheme="minorHAnsi" w:hAnsiTheme="minorHAnsi" w:cstheme="minorHAnsi"/>
          <w:sz w:val="22"/>
          <w:szCs w:val="22"/>
        </w:rPr>
        <w:t>, la direction générale</w:t>
      </w:r>
      <w:r w:rsidR="00C335C0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4E5956">
        <w:rPr>
          <w:rFonts w:asciiTheme="minorHAnsi" w:hAnsiTheme="minorHAnsi" w:cstheme="minorHAnsi"/>
          <w:sz w:val="22"/>
          <w:szCs w:val="22"/>
        </w:rPr>
        <w:t>fait</w:t>
      </w:r>
      <w:r w:rsidRPr="0053140A">
        <w:rPr>
          <w:rFonts w:asciiTheme="minorHAnsi" w:hAnsiTheme="minorHAnsi" w:cstheme="minorHAnsi"/>
          <w:sz w:val="22"/>
          <w:szCs w:val="22"/>
        </w:rPr>
        <w:t xml:space="preserve"> enquête</w:t>
      </w:r>
      <w:r w:rsidR="00927853" w:rsidRPr="0053140A">
        <w:rPr>
          <w:rFonts w:asciiTheme="minorHAnsi" w:hAnsiTheme="minorHAnsi" w:cstheme="minorHAnsi"/>
          <w:sz w:val="22"/>
          <w:szCs w:val="22"/>
        </w:rPr>
        <w:t xml:space="preserve"> selon les règles généralement applicables</w:t>
      </w:r>
      <w:r w:rsidR="00FC7973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>et détermine</w:t>
      </w:r>
      <w:r w:rsidR="00BE7254" w:rsidRPr="0053140A">
        <w:rPr>
          <w:rFonts w:asciiTheme="minorHAnsi" w:hAnsiTheme="minorHAnsi" w:cstheme="minorHAnsi"/>
          <w:sz w:val="22"/>
          <w:szCs w:val="22"/>
        </w:rPr>
        <w:t>r</w:t>
      </w:r>
      <w:r w:rsidRPr="0053140A">
        <w:rPr>
          <w:rFonts w:asciiTheme="minorHAnsi" w:hAnsiTheme="minorHAnsi" w:cstheme="minorHAnsi"/>
          <w:sz w:val="22"/>
          <w:szCs w:val="22"/>
        </w:rPr>
        <w:t xml:space="preserve"> les mesures applicables, le cas échéant</w:t>
      </w:r>
      <w:r w:rsidR="009F1DFC">
        <w:rPr>
          <w:rFonts w:asciiTheme="minorHAnsi" w:hAnsiTheme="minorHAnsi" w:cstheme="minorHAnsi"/>
          <w:sz w:val="22"/>
          <w:szCs w:val="22"/>
        </w:rPr>
        <w:t>;</w:t>
      </w:r>
    </w:p>
    <w:p w14:paraId="5CBEE373" w14:textId="77777777" w:rsidR="00CB3D65" w:rsidRPr="0053140A" w:rsidRDefault="00CB3D65" w:rsidP="00A16238">
      <w:pPr>
        <w:pStyle w:val="Retraitcorpsdetexte3"/>
        <w:numPr>
          <w:ilvl w:val="0"/>
          <w:numId w:val="0"/>
        </w:numPr>
        <w:ind w:hanging="1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746D0599" w14:textId="27EB400C" w:rsidR="00F06EEE" w:rsidRDefault="00F06EEE" w:rsidP="00F06EEE">
      <w:pPr>
        <w:pStyle w:val="Paragraphedeliste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Dans le cas où un élu est visé par la plainte, il est de la responsabilité du conseil 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>[municipal ou des maires]</w:t>
      </w:r>
      <w:r w:rsidRPr="0053140A">
        <w:rPr>
          <w:rFonts w:asciiTheme="minorHAnsi" w:hAnsiTheme="minorHAnsi" w:cstheme="minorHAnsi"/>
          <w:sz w:val="22"/>
          <w:szCs w:val="22"/>
        </w:rPr>
        <w:t xml:space="preserve"> de déterminer le processus approprié pour traiter le tout</w:t>
      </w:r>
      <w:r w:rsidR="009F1DFC">
        <w:rPr>
          <w:rFonts w:asciiTheme="minorHAnsi" w:hAnsiTheme="minorHAnsi" w:cstheme="minorHAnsi"/>
          <w:sz w:val="22"/>
          <w:szCs w:val="22"/>
        </w:rPr>
        <w:t>;</w:t>
      </w:r>
    </w:p>
    <w:p w14:paraId="697A0730" w14:textId="77777777" w:rsidR="00F06EEE" w:rsidRPr="00F06EEE" w:rsidRDefault="00F06EEE" w:rsidP="00F06E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931635" w14:textId="590BAB9F" w:rsidR="00CB3D65" w:rsidRPr="0053140A" w:rsidRDefault="00CB3D65" w:rsidP="008D6561">
      <w:pPr>
        <w:pStyle w:val="Paragraphedeliste"/>
        <w:numPr>
          <w:ilvl w:val="0"/>
          <w:numId w:val="42"/>
        </w:numPr>
        <w:ind w:left="1134" w:hanging="556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Ce mécanisme trouve</w:t>
      </w:r>
      <w:r w:rsidR="00E220D9" w:rsidRPr="0053140A">
        <w:rPr>
          <w:rFonts w:asciiTheme="minorHAnsi" w:hAnsiTheme="minorHAnsi" w:cstheme="minorHAnsi"/>
          <w:sz w:val="22"/>
          <w:szCs w:val="22"/>
        </w:rPr>
        <w:t xml:space="preserve"> également</w:t>
      </w:r>
      <w:r w:rsidRPr="0053140A">
        <w:rPr>
          <w:rFonts w:asciiTheme="minorHAnsi" w:hAnsiTheme="minorHAnsi" w:cstheme="minorHAnsi"/>
          <w:sz w:val="22"/>
          <w:szCs w:val="22"/>
        </w:rPr>
        <w:t xml:space="preserve"> application lorsqu’un fournisseur, </w:t>
      </w:r>
      <w:r w:rsidR="00F902C6" w:rsidRPr="0053140A">
        <w:rPr>
          <w:rFonts w:asciiTheme="minorHAnsi" w:hAnsiTheme="minorHAnsi" w:cstheme="minorHAnsi"/>
          <w:sz w:val="22"/>
          <w:szCs w:val="22"/>
        </w:rPr>
        <w:t xml:space="preserve">un </w:t>
      </w:r>
      <w:r w:rsidRPr="0053140A">
        <w:rPr>
          <w:rFonts w:asciiTheme="minorHAnsi" w:hAnsiTheme="minorHAnsi" w:cstheme="minorHAnsi"/>
          <w:sz w:val="22"/>
          <w:szCs w:val="22"/>
        </w:rPr>
        <w:t>citoyen</w:t>
      </w:r>
      <w:r w:rsidR="00E3698E" w:rsidRPr="0053140A">
        <w:rPr>
          <w:rFonts w:asciiTheme="minorHAnsi" w:hAnsiTheme="minorHAnsi" w:cstheme="minorHAnsi"/>
          <w:sz w:val="22"/>
          <w:szCs w:val="22"/>
        </w:rPr>
        <w:t>, un tier</w:t>
      </w:r>
      <w:r w:rsidR="008D0B51" w:rsidRPr="0053140A">
        <w:rPr>
          <w:rFonts w:asciiTheme="minorHAnsi" w:hAnsiTheme="minorHAnsi" w:cstheme="minorHAnsi"/>
          <w:sz w:val="22"/>
          <w:szCs w:val="22"/>
        </w:rPr>
        <w:t>s</w:t>
      </w:r>
      <w:r w:rsidR="00E3698E" w:rsidRPr="0053140A">
        <w:rPr>
          <w:rFonts w:asciiTheme="minorHAnsi" w:hAnsiTheme="minorHAnsi" w:cstheme="minorHAnsi"/>
          <w:sz w:val="22"/>
          <w:szCs w:val="22"/>
        </w:rPr>
        <w:t>,</w:t>
      </w:r>
      <w:r w:rsidRPr="0053140A">
        <w:rPr>
          <w:rFonts w:asciiTheme="minorHAnsi" w:hAnsiTheme="minorHAnsi" w:cstheme="minorHAnsi"/>
          <w:sz w:val="22"/>
          <w:szCs w:val="22"/>
        </w:rPr>
        <w:t xml:space="preserve"> ou </w:t>
      </w:r>
      <w:r w:rsidR="00F902C6" w:rsidRPr="0053140A">
        <w:rPr>
          <w:rFonts w:asciiTheme="minorHAnsi" w:hAnsiTheme="minorHAnsi" w:cstheme="minorHAnsi"/>
          <w:sz w:val="22"/>
          <w:szCs w:val="22"/>
        </w:rPr>
        <w:t xml:space="preserve">un </w:t>
      </w:r>
      <w:r w:rsidRPr="0053140A">
        <w:rPr>
          <w:rFonts w:asciiTheme="minorHAnsi" w:hAnsiTheme="minorHAnsi" w:cstheme="minorHAnsi"/>
          <w:sz w:val="22"/>
          <w:szCs w:val="22"/>
        </w:rPr>
        <w:t xml:space="preserve">bénévole </w:t>
      </w:r>
      <w:r w:rsidR="00B011A9" w:rsidRPr="0053140A">
        <w:rPr>
          <w:rFonts w:asciiTheme="minorHAnsi" w:hAnsiTheme="minorHAnsi" w:cstheme="minorHAnsi"/>
          <w:sz w:val="22"/>
          <w:szCs w:val="22"/>
        </w:rPr>
        <w:t xml:space="preserve">est visé par une </w:t>
      </w:r>
      <w:r w:rsidR="00491856">
        <w:rPr>
          <w:rFonts w:asciiTheme="minorHAnsi" w:hAnsiTheme="minorHAnsi" w:cstheme="minorHAnsi"/>
          <w:sz w:val="22"/>
          <w:szCs w:val="22"/>
        </w:rPr>
        <w:t xml:space="preserve">telle </w:t>
      </w:r>
      <w:r w:rsidR="00B011A9" w:rsidRPr="0053140A">
        <w:rPr>
          <w:rFonts w:asciiTheme="minorHAnsi" w:hAnsiTheme="minorHAnsi" w:cstheme="minorHAnsi"/>
          <w:sz w:val="22"/>
          <w:szCs w:val="22"/>
        </w:rPr>
        <w:t>plainte</w:t>
      </w:r>
      <w:r w:rsidR="00AA40DB" w:rsidRPr="0053140A">
        <w:rPr>
          <w:rFonts w:asciiTheme="minorHAnsi" w:hAnsiTheme="minorHAnsi" w:cstheme="minorHAnsi"/>
          <w:sz w:val="22"/>
          <w:szCs w:val="22"/>
        </w:rPr>
        <w:t xml:space="preserve">. Dans un tel cas, </w:t>
      </w:r>
      <w:r w:rsidR="00176E6A">
        <w:rPr>
          <w:rFonts w:asciiTheme="minorHAnsi" w:hAnsiTheme="minorHAnsi" w:cstheme="minorHAnsi"/>
          <w:sz w:val="22"/>
          <w:szCs w:val="22"/>
        </w:rPr>
        <w:t>l’employeur</w:t>
      </w:r>
      <w:r w:rsidR="00F902C6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AA40DB" w:rsidRPr="0053140A">
        <w:rPr>
          <w:rFonts w:asciiTheme="minorHAnsi" w:hAnsiTheme="minorHAnsi" w:cstheme="minorHAnsi"/>
          <w:sz w:val="22"/>
          <w:szCs w:val="22"/>
        </w:rPr>
        <w:t xml:space="preserve">détermine </w:t>
      </w:r>
      <w:r w:rsidR="004D782B">
        <w:rPr>
          <w:rFonts w:asciiTheme="minorHAnsi" w:hAnsiTheme="minorHAnsi" w:cstheme="minorHAnsi"/>
          <w:sz w:val="22"/>
          <w:szCs w:val="22"/>
        </w:rPr>
        <w:t xml:space="preserve">sanctions ou </w:t>
      </w:r>
      <w:r w:rsidR="00AA40DB" w:rsidRPr="0053140A">
        <w:rPr>
          <w:rFonts w:asciiTheme="minorHAnsi" w:hAnsiTheme="minorHAnsi" w:cstheme="minorHAnsi"/>
          <w:sz w:val="22"/>
          <w:szCs w:val="22"/>
        </w:rPr>
        <w:t xml:space="preserve">les </w:t>
      </w:r>
      <w:r w:rsidR="006A5E43" w:rsidRPr="0053140A">
        <w:rPr>
          <w:rFonts w:asciiTheme="minorHAnsi" w:hAnsiTheme="minorHAnsi" w:cstheme="minorHAnsi"/>
          <w:sz w:val="22"/>
          <w:szCs w:val="22"/>
        </w:rPr>
        <w:t>a</w:t>
      </w:r>
      <w:r w:rsidR="009F1DFC">
        <w:rPr>
          <w:rFonts w:asciiTheme="minorHAnsi" w:hAnsiTheme="minorHAnsi" w:cstheme="minorHAnsi"/>
          <w:sz w:val="22"/>
          <w:szCs w:val="22"/>
        </w:rPr>
        <w:t>ménagement</w:t>
      </w:r>
      <w:r w:rsidR="006A5E43" w:rsidRPr="0053140A">
        <w:rPr>
          <w:rFonts w:asciiTheme="minorHAnsi" w:hAnsiTheme="minorHAnsi" w:cstheme="minorHAnsi"/>
          <w:sz w:val="22"/>
          <w:szCs w:val="22"/>
        </w:rPr>
        <w:t>s</w:t>
      </w:r>
      <w:r w:rsidR="00AA40DB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D8683C">
        <w:rPr>
          <w:rFonts w:asciiTheme="minorHAnsi" w:hAnsiTheme="minorHAnsi" w:cstheme="minorHAnsi"/>
          <w:sz w:val="22"/>
          <w:szCs w:val="22"/>
        </w:rPr>
        <w:t>particuliers</w:t>
      </w:r>
      <w:r w:rsidR="00FC7973">
        <w:rPr>
          <w:rFonts w:asciiTheme="minorHAnsi" w:hAnsiTheme="minorHAnsi" w:cstheme="minorHAnsi"/>
          <w:sz w:val="22"/>
          <w:szCs w:val="22"/>
        </w:rPr>
        <w:t xml:space="preserve"> applicables</w:t>
      </w:r>
      <w:r w:rsidR="00AA40DB" w:rsidRPr="0053140A">
        <w:rPr>
          <w:rFonts w:asciiTheme="minorHAnsi" w:hAnsiTheme="minorHAnsi" w:cstheme="minorHAnsi"/>
          <w:sz w:val="22"/>
          <w:szCs w:val="22"/>
        </w:rPr>
        <w:t>, le cas échéant</w:t>
      </w:r>
      <w:r w:rsidR="009F1DFC">
        <w:rPr>
          <w:rFonts w:asciiTheme="minorHAnsi" w:hAnsiTheme="minorHAnsi" w:cstheme="minorHAnsi"/>
          <w:sz w:val="22"/>
          <w:szCs w:val="22"/>
        </w:rPr>
        <w:t>.</w:t>
      </w:r>
    </w:p>
    <w:p w14:paraId="67D45289" w14:textId="799A8CCC" w:rsidR="00CE757E" w:rsidRPr="0053140A" w:rsidRDefault="00FC7973" w:rsidP="00F06EEE">
      <w:pPr>
        <w:pStyle w:val="Retraitcorpsdetexte3"/>
        <w:numPr>
          <w:ilvl w:val="0"/>
          <w:numId w:val="0"/>
        </w:numPr>
        <w:ind w:hang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4985CF3" w14:textId="388D71E1" w:rsidR="00FA4429" w:rsidRPr="0053140A" w:rsidRDefault="00342265" w:rsidP="00F06EEE">
      <w:pPr>
        <w:pStyle w:val="Paragraphedeliste"/>
        <w:numPr>
          <w:ilvl w:val="0"/>
          <w:numId w:val="1"/>
        </w:numPr>
        <w:ind w:left="567" w:hanging="53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SANCTIONS</w:t>
      </w:r>
    </w:p>
    <w:p w14:paraId="29F7F510" w14:textId="77777777" w:rsidR="001F5835" w:rsidRPr="0053140A" w:rsidRDefault="001F5835" w:rsidP="001F5835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D5A355" w14:textId="03E0D702" w:rsidR="00BE72E8" w:rsidRPr="00EB284C" w:rsidRDefault="00FA4429" w:rsidP="00F06EEE">
      <w:pPr>
        <w:pStyle w:val="Paragraphedeliste"/>
        <w:numPr>
          <w:ilvl w:val="0"/>
          <w:numId w:val="43"/>
        </w:numPr>
        <w:ind w:left="1134" w:hanging="530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L’</w:t>
      </w:r>
      <w:r w:rsidR="006A5E43" w:rsidRPr="0053140A">
        <w:rPr>
          <w:rFonts w:asciiTheme="minorHAnsi" w:hAnsiTheme="minorHAnsi" w:cstheme="minorHAnsi"/>
          <w:sz w:val="22"/>
          <w:szCs w:val="22"/>
        </w:rPr>
        <w:t>employé</w:t>
      </w:r>
      <w:r w:rsidR="00927853" w:rsidRPr="0053140A">
        <w:rPr>
          <w:rFonts w:asciiTheme="minorHAnsi" w:hAnsiTheme="minorHAnsi" w:cstheme="minorHAnsi"/>
          <w:sz w:val="22"/>
          <w:szCs w:val="22"/>
        </w:rPr>
        <w:t>, incluant un cadre et la direction générale,</w:t>
      </w:r>
      <w:r w:rsidR="00F26AE5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 xml:space="preserve">qui ne respecte pas la politique s’expose </w:t>
      </w:r>
      <w:r w:rsidR="006A5E43" w:rsidRPr="0053140A">
        <w:rPr>
          <w:rFonts w:asciiTheme="minorHAnsi" w:hAnsiTheme="minorHAnsi" w:cstheme="minorHAnsi"/>
          <w:sz w:val="22"/>
          <w:szCs w:val="22"/>
        </w:rPr>
        <w:t>à</w:t>
      </w:r>
      <w:r w:rsidRPr="0053140A">
        <w:rPr>
          <w:rFonts w:asciiTheme="minorHAnsi" w:hAnsiTheme="minorHAnsi" w:cstheme="minorHAnsi"/>
          <w:sz w:val="22"/>
          <w:szCs w:val="22"/>
        </w:rPr>
        <w:t xml:space="preserve"> des mesures administratives ou </w:t>
      </w:r>
      <w:r w:rsidRPr="00EB284C">
        <w:rPr>
          <w:rFonts w:asciiTheme="minorHAnsi" w:hAnsiTheme="minorHAnsi" w:cstheme="minorHAnsi"/>
          <w:sz w:val="22"/>
          <w:szCs w:val="22"/>
        </w:rPr>
        <w:t xml:space="preserve">disciplinaires </w:t>
      </w:r>
      <w:r w:rsidRPr="00D3137C">
        <w:rPr>
          <w:rFonts w:asciiTheme="minorHAnsi" w:hAnsiTheme="minorHAnsi" w:cstheme="minorHAnsi"/>
          <w:sz w:val="22"/>
          <w:szCs w:val="22"/>
        </w:rPr>
        <w:t xml:space="preserve">selon </w:t>
      </w:r>
      <w:r w:rsidR="00320EE0" w:rsidRPr="00D3137C">
        <w:rPr>
          <w:rFonts w:asciiTheme="minorHAnsi" w:hAnsiTheme="minorHAnsi" w:cstheme="minorHAnsi"/>
          <w:sz w:val="22"/>
          <w:szCs w:val="22"/>
        </w:rPr>
        <w:t xml:space="preserve">notamment </w:t>
      </w:r>
      <w:r w:rsidRPr="00D3137C">
        <w:rPr>
          <w:rFonts w:asciiTheme="minorHAnsi" w:hAnsiTheme="minorHAnsi" w:cstheme="minorHAnsi"/>
          <w:sz w:val="22"/>
          <w:szCs w:val="22"/>
        </w:rPr>
        <w:t>la</w:t>
      </w:r>
      <w:r w:rsidRPr="00EB284C">
        <w:rPr>
          <w:rFonts w:asciiTheme="minorHAnsi" w:hAnsiTheme="minorHAnsi" w:cstheme="minorHAnsi"/>
          <w:sz w:val="22"/>
          <w:szCs w:val="22"/>
        </w:rPr>
        <w:t xml:space="preserve"> gravité des gestes posés</w:t>
      </w:r>
      <w:r w:rsidR="00716C0A" w:rsidRPr="00EB284C">
        <w:rPr>
          <w:rFonts w:asciiTheme="minorHAnsi" w:hAnsiTheme="minorHAnsi" w:cstheme="minorHAnsi"/>
          <w:sz w:val="22"/>
          <w:szCs w:val="22"/>
        </w:rPr>
        <w:t>,</w:t>
      </w:r>
      <w:r w:rsidRPr="00EB284C">
        <w:rPr>
          <w:rFonts w:asciiTheme="minorHAnsi" w:hAnsiTheme="minorHAnsi" w:cstheme="minorHAnsi"/>
          <w:sz w:val="22"/>
          <w:szCs w:val="22"/>
        </w:rPr>
        <w:t xml:space="preserve"> pouvant aller jusqu’au </w:t>
      </w:r>
      <w:r w:rsidR="006A5E43" w:rsidRPr="00EB284C">
        <w:rPr>
          <w:rFonts w:asciiTheme="minorHAnsi" w:hAnsiTheme="minorHAnsi" w:cstheme="minorHAnsi"/>
          <w:sz w:val="22"/>
          <w:szCs w:val="22"/>
        </w:rPr>
        <w:t>congédiement</w:t>
      </w:r>
      <w:r w:rsidR="00716C0A" w:rsidRPr="00EB284C">
        <w:rPr>
          <w:rFonts w:asciiTheme="minorHAnsi" w:hAnsiTheme="minorHAnsi" w:cstheme="minorHAnsi"/>
          <w:sz w:val="22"/>
          <w:szCs w:val="22"/>
        </w:rPr>
        <w:t>;</w:t>
      </w:r>
      <w:r w:rsidRPr="00EB28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3BE2A5" w14:textId="77777777" w:rsidR="001F5835" w:rsidRPr="00EB284C" w:rsidRDefault="001F5835" w:rsidP="001F5835">
      <w:pPr>
        <w:pStyle w:val="Paragraphedeliste"/>
        <w:tabs>
          <w:tab w:val="left" w:pos="1440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688A98EB" w14:textId="58744344" w:rsidR="00F26AE5" w:rsidRPr="0053140A" w:rsidRDefault="00B87E05" w:rsidP="00F06EEE">
      <w:pPr>
        <w:pStyle w:val="Paragraphedeliste"/>
        <w:numPr>
          <w:ilvl w:val="0"/>
          <w:numId w:val="43"/>
        </w:numPr>
        <w:ind w:left="1134" w:hanging="556"/>
        <w:jc w:val="both"/>
        <w:rPr>
          <w:rFonts w:asciiTheme="minorHAnsi" w:hAnsiTheme="minorHAnsi" w:cstheme="minorHAnsi"/>
          <w:sz w:val="22"/>
          <w:szCs w:val="22"/>
        </w:rPr>
      </w:pPr>
      <w:r w:rsidRPr="00EB284C">
        <w:rPr>
          <w:rFonts w:asciiTheme="minorHAnsi" w:hAnsiTheme="minorHAnsi" w:cstheme="minorHAnsi"/>
          <w:sz w:val="22"/>
          <w:szCs w:val="22"/>
        </w:rPr>
        <w:t>L’élu, le citoyen, le bénévole</w:t>
      </w:r>
      <w:r w:rsidR="00E3698E" w:rsidRPr="00EB284C">
        <w:rPr>
          <w:rFonts w:asciiTheme="minorHAnsi" w:hAnsiTheme="minorHAnsi" w:cstheme="minorHAnsi"/>
          <w:sz w:val="22"/>
          <w:szCs w:val="22"/>
        </w:rPr>
        <w:t>,</w:t>
      </w:r>
      <w:r w:rsidRPr="00EB284C">
        <w:rPr>
          <w:rFonts w:asciiTheme="minorHAnsi" w:hAnsiTheme="minorHAnsi" w:cstheme="minorHAnsi"/>
          <w:sz w:val="22"/>
          <w:szCs w:val="22"/>
        </w:rPr>
        <w:t xml:space="preserve"> le fournisseur </w:t>
      </w:r>
      <w:r w:rsidR="00E3698E" w:rsidRPr="00EB284C">
        <w:rPr>
          <w:rFonts w:asciiTheme="minorHAnsi" w:hAnsiTheme="minorHAnsi" w:cstheme="minorHAnsi"/>
          <w:sz w:val="22"/>
          <w:szCs w:val="22"/>
        </w:rPr>
        <w:t xml:space="preserve">ou le tiers </w:t>
      </w:r>
      <w:r w:rsidRPr="00EB284C">
        <w:rPr>
          <w:rFonts w:asciiTheme="minorHAnsi" w:hAnsiTheme="minorHAnsi" w:cstheme="minorHAnsi"/>
          <w:sz w:val="22"/>
          <w:szCs w:val="22"/>
        </w:rPr>
        <w:t>qui ne respecte pas le contenu de la politique s’expose à des mesures administratives ou judiciaires</w:t>
      </w:r>
      <w:r w:rsidRPr="0053140A">
        <w:rPr>
          <w:rFonts w:asciiTheme="minorHAnsi" w:hAnsiTheme="minorHAnsi" w:cstheme="minorHAnsi"/>
          <w:sz w:val="22"/>
          <w:szCs w:val="22"/>
        </w:rPr>
        <w:t>.</w:t>
      </w:r>
    </w:p>
    <w:p w14:paraId="2984DA38" w14:textId="77777777" w:rsidR="001F5835" w:rsidRPr="0053140A" w:rsidRDefault="001F5835" w:rsidP="001F5835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E7F786" w14:textId="6B96FC04" w:rsidR="00F0472C" w:rsidRPr="0053140A" w:rsidRDefault="00342265" w:rsidP="00F06EEE">
      <w:pPr>
        <w:pStyle w:val="Paragraphedeliste"/>
        <w:keepNext/>
        <w:numPr>
          <w:ilvl w:val="0"/>
          <w:numId w:val="1"/>
        </w:numPr>
        <w:ind w:left="567" w:hanging="53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CONFIDENTIALITÉ</w:t>
      </w:r>
    </w:p>
    <w:p w14:paraId="6A0FD56D" w14:textId="77777777" w:rsidR="00F0472C" w:rsidRPr="0053140A" w:rsidRDefault="00F0472C" w:rsidP="00A16238">
      <w:pPr>
        <w:keepNext/>
        <w:ind w:firstLine="349"/>
        <w:jc w:val="both"/>
        <w:rPr>
          <w:rFonts w:asciiTheme="minorHAnsi" w:hAnsiTheme="minorHAnsi" w:cstheme="minorHAnsi"/>
          <w:sz w:val="22"/>
          <w:szCs w:val="22"/>
        </w:rPr>
      </w:pPr>
    </w:p>
    <w:p w14:paraId="25A80309" w14:textId="3917EF5B" w:rsidR="007C38B5" w:rsidRDefault="00EC505E" w:rsidP="00A16238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L’employeur respecte le droit à la confidentialité des renseignements personnels relativement à l’application de la politique. Tout</w:t>
      </w:r>
      <w:r w:rsidR="00176E6A">
        <w:rPr>
          <w:rFonts w:asciiTheme="minorHAnsi" w:hAnsiTheme="minorHAnsi" w:cstheme="minorHAnsi"/>
          <w:sz w:val="22"/>
          <w:szCs w:val="22"/>
        </w:rPr>
        <w:t>e</w:t>
      </w:r>
      <w:r w:rsidRPr="0053140A">
        <w:rPr>
          <w:rFonts w:asciiTheme="minorHAnsi" w:hAnsiTheme="minorHAnsi" w:cstheme="minorHAnsi"/>
          <w:sz w:val="22"/>
          <w:szCs w:val="22"/>
        </w:rPr>
        <w:t xml:space="preserve"> plainte </w:t>
      </w:r>
      <w:r w:rsidR="00176E6A">
        <w:rPr>
          <w:rFonts w:asciiTheme="minorHAnsi" w:hAnsiTheme="minorHAnsi" w:cstheme="minorHAnsi"/>
          <w:sz w:val="22"/>
          <w:szCs w:val="22"/>
        </w:rPr>
        <w:t>est</w:t>
      </w:r>
      <w:r w:rsidR="00176E6A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Pr="0053140A">
        <w:rPr>
          <w:rFonts w:asciiTheme="minorHAnsi" w:hAnsiTheme="minorHAnsi" w:cstheme="minorHAnsi"/>
          <w:sz w:val="22"/>
          <w:szCs w:val="22"/>
        </w:rPr>
        <w:t>traité</w:t>
      </w:r>
      <w:r w:rsidR="00176E6A">
        <w:rPr>
          <w:rFonts w:asciiTheme="minorHAnsi" w:hAnsiTheme="minorHAnsi" w:cstheme="minorHAnsi"/>
          <w:sz w:val="22"/>
          <w:szCs w:val="22"/>
        </w:rPr>
        <w:t>e</w:t>
      </w:r>
      <w:r w:rsidRPr="0053140A">
        <w:rPr>
          <w:rFonts w:asciiTheme="minorHAnsi" w:hAnsiTheme="minorHAnsi" w:cstheme="minorHAnsi"/>
          <w:sz w:val="22"/>
          <w:szCs w:val="22"/>
        </w:rPr>
        <w:t xml:space="preserve"> avec discrétion et la confidentialité est exigée de toutes les personnes impliquées</w:t>
      </w:r>
      <w:r w:rsidR="00CB2E06" w:rsidRPr="0053140A">
        <w:rPr>
          <w:rFonts w:asciiTheme="minorHAnsi" w:hAnsiTheme="minorHAnsi" w:cstheme="minorHAnsi"/>
          <w:sz w:val="22"/>
          <w:szCs w:val="22"/>
        </w:rPr>
        <w:t xml:space="preserve"> dans une plainte</w:t>
      </w:r>
      <w:r w:rsidR="009D3D20">
        <w:rPr>
          <w:rFonts w:asciiTheme="minorHAnsi" w:hAnsiTheme="minorHAnsi" w:cstheme="minorHAnsi"/>
          <w:sz w:val="22"/>
          <w:szCs w:val="22"/>
        </w:rPr>
        <w:t xml:space="preserve">, ou dans le traitement de </w:t>
      </w:r>
      <w:r w:rsidR="00176E6A">
        <w:rPr>
          <w:rFonts w:asciiTheme="minorHAnsi" w:hAnsiTheme="minorHAnsi" w:cstheme="minorHAnsi"/>
          <w:sz w:val="22"/>
          <w:szCs w:val="22"/>
        </w:rPr>
        <w:t>celle-ci</w:t>
      </w:r>
      <w:r w:rsidRPr="0053140A">
        <w:rPr>
          <w:rFonts w:asciiTheme="minorHAnsi" w:hAnsiTheme="minorHAnsi" w:cstheme="minorHAnsi"/>
          <w:sz w:val="22"/>
          <w:szCs w:val="22"/>
        </w:rPr>
        <w:t>.</w:t>
      </w:r>
      <w:r w:rsidR="009E7367">
        <w:rPr>
          <w:rFonts w:asciiTheme="minorHAnsi" w:hAnsiTheme="minorHAnsi" w:cstheme="minorHAnsi"/>
          <w:sz w:val="22"/>
          <w:szCs w:val="22"/>
        </w:rPr>
        <w:t xml:space="preserve"> Sous réserve de ce qui est nécessaire pour l’application de la politique, l</w:t>
      </w:r>
      <w:r w:rsidRPr="0053140A">
        <w:rPr>
          <w:rFonts w:asciiTheme="minorHAnsi" w:hAnsiTheme="minorHAnsi" w:cstheme="minorHAnsi"/>
          <w:sz w:val="22"/>
          <w:szCs w:val="22"/>
        </w:rPr>
        <w:t xml:space="preserve">’employeur reconnaît que </w:t>
      </w:r>
      <w:r w:rsidR="009E7367">
        <w:rPr>
          <w:rFonts w:asciiTheme="minorHAnsi" w:hAnsiTheme="minorHAnsi" w:cstheme="minorHAnsi"/>
          <w:sz w:val="22"/>
          <w:szCs w:val="22"/>
        </w:rPr>
        <w:t xml:space="preserve">les </w:t>
      </w:r>
      <w:r w:rsidRPr="0053140A">
        <w:rPr>
          <w:rFonts w:asciiTheme="minorHAnsi" w:hAnsiTheme="minorHAnsi" w:cstheme="minorHAnsi"/>
          <w:sz w:val="22"/>
          <w:szCs w:val="22"/>
        </w:rPr>
        <w:t>renseignements demeureront confidentiels</w:t>
      </w:r>
      <w:r w:rsidR="009E73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026933" w14:textId="77777777" w:rsidR="009E7367" w:rsidRPr="009E7367" w:rsidRDefault="009E7367" w:rsidP="00A16238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2E7DAA33" w14:textId="121B4EB3" w:rsidR="009D3D20" w:rsidRDefault="009D3D20" w:rsidP="009D3D20">
      <w:pPr>
        <w:keepNext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Tout mécanisme de règlement ou tout rapport d’enquête est confidentiel. </w:t>
      </w:r>
    </w:p>
    <w:p w14:paraId="33DC63D1" w14:textId="77777777" w:rsidR="007A0159" w:rsidRDefault="007A0159" w:rsidP="009D3D20">
      <w:pPr>
        <w:keepNext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BA2CF8" w14:textId="77777777" w:rsidR="0054750D" w:rsidRPr="0054750D" w:rsidRDefault="0054750D" w:rsidP="0054750D">
      <w:pPr>
        <w:keepNext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5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une enquête révèle la présence de harcèlement ou de violence au travail, tous les documents relatifs à la prise en charge et au traitement de la plainte, incluant notamment les preuves matérielles et le rapport d’enquête, sont conservés </w:t>
      </w:r>
      <w:r w:rsidRPr="009F1DFC">
        <w:rPr>
          <w:rFonts w:asciiTheme="minorHAnsi" w:hAnsiTheme="minorHAnsi" w:cstheme="minorHAnsi"/>
          <w:color w:val="000000" w:themeColor="text1"/>
          <w:sz w:val="22"/>
          <w:szCs w:val="22"/>
        </w:rPr>
        <w:t>minimalement deux (2) ans</w:t>
      </w:r>
      <w:r w:rsidRPr="005475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 détruits par la suite après la fin d’emploi du mis en cause et du plaignant, et selon les règles en vigueur.</w:t>
      </w:r>
    </w:p>
    <w:p w14:paraId="4AA996E3" w14:textId="77777777" w:rsidR="00806F56" w:rsidRDefault="00806F56" w:rsidP="007A0159">
      <w:pPr>
        <w:keepNext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3F36ED" w14:textId="0FEFE2AB" w:rsidR="007A0159" w:rsidRPr="0053140A" w:rsidRDefault="00806F56" w:rsidP="007A0159">
      <w:pPr>
        <w:keepNext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Dans le cas d’une enquête concernant de l’incivilité ou lorsqu’une</w:t>
      </w:r>
      <w:r w:rsidR="007A0159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enquête ne permet pas d’établir qu’il y a eu </w:t>
      </w:r>
      <w:r w:rsidR="007165A2">
        <w:rPr>
          <w:rFonts w:asciiTheme="minorHAnsi" w:hAnsiTheme="minorHAnsi" w:cstheme="minorHAnsi"/>
          <w:color w:val="000000" w:themeColor="text1"/>
          <w:sz w:val="22"/>
          <w:szCs w:val="22"/>
        </w:rPr>
        <w:t>du harcèlement ou de la violence au travail</w:t>
      </w:r>
      <w:r w:rsidR="007A0159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, toutes les preuves matérielles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 le rap</w:t>
      </w:r>
      <w:r w:rsidR="001935A0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ort d’enquête</w:t>
      </w:r>
      <w:r w:rsidR="007A0159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</w:t>
      </w:r>
      <w:r w:rsidR="00685D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ont </w:t>
      </w:r>
      <w:r w:rsidR="007A0159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conservés </w:t>
      </w:r>
      <w:r w:rsidR="00685D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minimalement </w:t>
      </w:r>
      <w:r w:rsidR="007A0159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>deux (2) ans</w:t>
      </w:r>
      <w:r w:rsidR="00E370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suivant la fin de l’enquête</w:t>
      </w:r>
      <w:r w:rsidR="007A0159" w:rsidRPr="005314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 détruits par la suite</w:t>
      </w:r>
      <w:r w:rsidR="00685D56" w:rsidRPr="00685D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5D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selon </w:t>
      </w:r>
      <w:r w:rsidR="00F47F40">
        <w:rPr>
          <w:rFonts w:asciiTheme="minorHAnsi" w:hAnsiTheme="minorHAnsi" w:cstheme="minorHAnsi"/>
          <w:color w:val="000000" w:themeColor="text1"/>
          <w:sz w:val="22"/>
          <w:szCs w:val="22"/>
        </w:rPr>
        <w:t>les règles en vigueur</w:t>
      </w:r>
      <w:r w:rsidR="00685D5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CB41B1A" w14:textId="77777777" w:rsidR="00F0472C" w:rsidRPr="0053140A" w:rsidRDefault="00F0472C" w:rsidP="00A1623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8073EA" w14:textId="4BDAE9F0" w:rsidR="00F0472C" w:rsidRPr="0053140A" w:rsidRDefault="00342265" w:rsidP="00F06EEE">
      <w:pPr>
        <w:pStyle w:val="Paragraphedeliste"/>
        <w:numPr>
          <w:ilvl w:val="0"/>
          <w:numId w:val="1"/>
        </w:numPr>
        <w:ind w:left="567" w:hanging="53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BONNE FOI</w:t>
      </w:r>
    </w:p>
    <w:p w14:paraId="1EEB85B7" w14:textId="77777777" w:rsidR="00F0472C" w:rsidRPr="0053140A" w:rsidRDefault="00F0472C" w:rsidP="00A16238">
      <w:pPr>
        <w:pStyle w:val="Retraitcorpsdetexte3"/>
        <w:numPr>
          <w:ilvl w:val="0"/>
          <w:numId w:val="0"/>
        </w:numPr>
        <w:ind w:left="785"/>
        <w:rPr>
          <w:rFonts w:asciiTheme="minorHAnsi" w:hAnsiTheme="minorHAnsi" w:cstheme="minorHAnsi"/>
          <w:b/>
          <w:sz w:val="22"/>
          <w:szCs w:val="22"/>
        </w:rPr>
      </w:pPr>
    </w:p>
    <w:p w14:paraId="77CC40F4" w14:textId="62EA549C" w:rsidR="002A4218" w:rsidRPr="0053140A" w:rsidRDefault="00F0472C" w:rsidP="00F06EEE">
      <w:pPr>
        <w:pStyle w:val="Paragraphedeliste"/>
        <w:numPr>
          <w:ilvl w:val="0"/>
          <w:numId w:val="44"/>
        </w:numPr>
        <w:ind w:left="1134" w:hanging="556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La bonne foi des parties est essentielle au règlement de toute situation. La recherche de la meilleure solution possible, avec la collaboration de chacune des parties, est privilégiée afin d’en arriver à un règlement juste et équitable pour tous</w:t>
      </w:r>
      <w:r w:rsidR="002B0D4B" w:rsidRPr="0053140A">
        <w:rPr>
          <w:rFonts w:asciiTheme="minorHAnsi" w:hAnsiTheme="minorHAnsi" w:cstheme="minorHAnsi"/>
          <w:sz w:val="22"/>
          <w:szCs w:val="22"/>
        </w:rPr>
        <w:t>;</w:t>
      </w:r>
    </w:p>
    <w:p w14:paraId="4C6FAEFC" w14:textId="7398E1B2" w:rsidR="00FA4429" w:rsidRPr="0053140A" w:rsidRDefault="00FA4429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1755EF" w14:textId="1EE19ECE" w:rsidR="00FA4429" w:rsidRPr="0053140A" w:rsidRDefault="00C63A4D" w:rsidP="00F06EEE">
      <w:pPr>
        <w:pStyle w:val="Paragraphedeliste"/>
        <w:numPr>
          <w:ilvl w:val="0"/>
          <w:numId w:val="44"/>
        </w:numPr>
        <w:ind w:left="1134" w:hanging="556"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Toute personne à qui la politique s’applique </w:t>
      </w:r>
      <w:r w:rsidR="00FA4429" w:rsidRPr="0053140A">
        <w:rPr>
          <w:rFonts w:asciiTheme="minorHAnsi" w:hAnsiTheme="minorHAnsi" w:cstheme="minorHAnsi"/>
          <w:sz w:val="22"/>
          <w:szCs w:val="22"/>
        </w:rPr>
        <w:t xml:space="preserve">qui refuse de participer à l’enquête prévue au mécanisme </w:t>
      </w:r>
      <w:r w:rsidR="00927853" w:rsidRPr="0053140A">
        <w:rPr>
          <w:rFonts w:asciiTheme="minorHAnsi" w:hAnsiTheme="minorHAnsi" w:cstheme="minorHAnsi"/>
          <w:sz w:val="22"/>
          <w:szCs w:val="22"/>
        </w:rPr>
        <w:t xml:space="preserve">formel </w:t>
      </w:r>
      <w:r w:rsidR="00FA4429" w:rsidRPr="0053140A">
        <w:rPr>
          <w:rFonts w:asciiTheme="minorHAnsi" w:hAnsiTheme="minorHAnsi" w:cstheme="minorHAnsi"/>
          <w:sz w:val="22"/>
          <w:szCs w:val="22"/>
        </w:rPr>
        <w:t xml:space="preserve">de règlement </w:t>
      </w:r>
      <w:r w:rsidR="00B9393E" w:rsidRPr="0053140A">
        <w:rPr>
          <w:rFonts w:asciiTheme="minorHAnsi" w:hAnsiTheme="minorHAnsi" w:cstheme="minorHAnsi"/>
          <w:sz w:val="22"/>
          <w:szCs w:val="22"/>
        </w:rPr>
        <w:t>s’expose à</w:t>
      </w:r>
      <w:r w:rsidR="00FA4429" w:rsidRPr="0053140A">
        <w:rPr>
          <w:rFonts w:asciiTheme="minorHAnsi" w:hAnsiTheme="minorHAnsi" w:cstheme="minorHAnsi"/>
          <w:sz w:val="22"/>
          <w:szCs w:val="22"/>
        </w:rPr>
        <w:t xml:space="preserve"> </w:t>
      </w:r>
      <w:r w:rsidR="00E220D9" w:rsidRPr="0053140A">
        <w:rPr>
          <w:rFonts w:asciiTheme="minorHAnsi" w:hAnsiTheme="minorHAnsi" w:cstheme="minorHAnsi"/>
          <w:sz w:val="22"/>
          <w:szCs w:val="22"/>
        </w:rPr>
        <w:t>une</w:t>
      </w:r>
      <w:r w:rsidR="00FA4429" w:rsidRPr="0053140A">
        <w:rPr>
          <w:rFonts w:asciiTheme="minorHAnsi" w:hAnsiTheme="minorHAnsi" w:cstheme="minorHAnsi"/>
          <w:sz w:val="22"/>
          <w:szCs w:val="22"/>
        </w:rPr>
        <w:t xml:space="preserve"> sanction</w:t>
      </w:r>
      <w:r w:rsidR="002B0D4B" w:rsidRPr="0053140A">
        <w:rPr>
          <w:rFonts w:asciiTheme="minorHAnsi" w:hAnsiTheme="minorHAnsi" w:cstheme="minorHAnsi"/>
          <w:sz w:val="22"/>
          <w:szCs w:val="22"/>
        </w:rPr>
        <w:t>;</w:t>
      </w:r>
      <w:r w:rsidR="00FA4429" w:rsidRPr="005314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15C3A7" w14:textId="77777777" w:rsidR="00197487" w:rsidRPr="0053140A" w:rsidRDefault="00197487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955772" w14:textId="45E54462" w:rsidR="002A4218" w:rsidRPr="0053140A" w:rsidRDefault="00023D5D" w:rsidP="00F06EEE">
      <w:pPr>
        <w:pStyle w:val="Paragraphedeliste"/>
        <w:numPr>
          <w:ilvl w:val="0"/>
          <w:numId w:val="44"/>
        </w:numPr>
        <w:ind w:left="1134" w:hanging="5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Une personne</w:t>
      </w:r>
      <w:r w:rsidR="002A65EA" w:rsidRPr="0053140A">
        <w:rPr>
          <w:rFonts w:asciiTheme="minorHAnsi" w:hAnsiTheme="minorHAnsi" w:cstheme="minorHAnsi"/>
          <w:sz w:val="22"/>
          <w:szCs w:val="22"/>
        </w:rPr>
        <w:t xml:space="preserve"> qui </w:t>
      </w:r>
      <w:r w:rsidR="00197487" w:rsidRPr="0053140A">
        <w:rPr>
          <w:rFonts w:asciiTheme="minorHAnsi" w:hAnsiTheme="minorHAnsi" w:cstheme="minorHAnsi"/>
          <w:sz w:val="22"/>
          <w:szCs w:val="22"/>
        </w:rPr>
        <w:t xml:space="preserve">a déposé une plainte jugée malveillante, frivole ou de mauvaise foi </w:t>
      </w:r>
      <w:r w:rsidR="00B9393E" w:rsidRPr="0053140A">
        <w:rPr>
          <w:rFonts w:asciiTheme="minorHAnsi" w:hAnsiTheme="minorHAnsi" w:cstheme="minorHAnsi"/>
          <w:sz w:val="22"/>
          <w:szCs w:val="22"/>
        </w:rPr>
        <w:t>s’expose à une sanction.</w:t>
      </w:r>
    </w:p>
    <w:p w14:paraId="7FFE998F" w14:textId="77777777" w:rsidR="00B9393E" w:rsidRPr="0053140A" w:rsidRDefault="00B9393E" w:rsidP="00A1623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A2A2AF" w14:textId="00BAE8F4" w:rsidR="002A4218" w:rsidRPr="0053140A" w:rsidRDefault="00342265" w:rsidP="00321385">
      <w:pPr>
        <w:pStyle w:val="Paragraphedeliste"/>
        <w:keepNext/>
        <w:numPr>
          <w:ilvl w:val="0"/>
          <w:numId w:val="1"/>
        </w:numPr>
        <w:ind w:left="720" w:hanging="68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REPRÉSAILLES</w:t>
      </w:r>
    </w:p>
    <w:p w14:paraId="1ABD0F42" w14:textId="58025CD8" w:rsidR="002A4218" w:rsidRPr="0053140A" w:rsidRDefault="002A4218" w:rsidP="00321385">
      <w:pPr>
        <w:keepNext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DB0BBAF" w14:textId="4A38E61E" w:rsidR="002A4218" w:rsidRPr="0053140A" w:rsidRDefault="002A4218" w:rsidP="00321385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Une personne ne peut se voir imposer </w:t>
      </w:r>
      <w:r w:rsidR="00187E06" w:rsidRPr="0053140A">
        <w:rPr>
          <w:rFonts w:asciiTheme="minorHAnsi" w:hAnsiTheme="minorHAnsi" w:cstheme="minorHAnsi"/>
          <w:sz w:val="22"/>
          <w:szCs w:val="22"/>
        </w:rPr>
        <w:t xml:space="preserve">toute forme de préjudice ou </w:t>
      </w:r>
      <w:r w:rsidRPr="0053140A">
        <w:rPr>
          <w:rFonts w:asciiTheme="minorHAnsi" w:hAnsiTheme="minorHAnsi" w:cstheme="minorHAnsi"/>
          <w:sz w:val="22"/>
          <w:szCs w:val="22"/>
        </w:rPr>
        <w:t xml:space="preserve">de représailles pour avoir </w:t>
      </w:r>
      <w:r w:rsidR="006A5E43" w:rsidRPr="0053140A">
        <w:rPr>
          <w:rFonts w:asciiTheme="minorHAnsi" w:hAnsiTheme="minorHAnsi" w:cstheme="minorHAnsi"/>
          <w:sz w:val="22"/>
          <w:szCs w:val="22"/>
        </w:rPr>
        <w:t>utilisé</w:t>
      </w:r>
      <w:r w:rsidRPr="0053140A">
        <w:rPr>
          <w:rFonts w:asciiTheme="minorHAnsi" w:hAnsiTheme="minorHAnsi" w:cstheme="minorHAnsi"/>
          <w:sz w:val="22"/>
          <w:szCs w:val="22"/>
        </w:rPr>
        <w:t xml:space="preserve"> les mécanismes prévus à la politique ni parce qu’elle a participé </w:t>
      </w:r>
      <w:r w:rsidR="00E46898">
        <w:rPr>
          <w:rFonts w:asciiTheme="minorHAnsi" w:hAnsiTheme="minorHAnsi" w:cstheme="minorHAnsi"/>
          <w:sz w:val="22"/>
          <w:szCs w:val="22"/>
        </w:rPr>
        <w:t>à l’un ou l’autre des</w:t>
      </w:r>
      <w:r w:rsidRPr="0053140A">
        <w:rPr>
          <w:rFonts w:asciiTheme="minorHAnsi" w:hAnsiTheme="minorHAnsi" w:cstheme="minorHAnsi"/>
          <w:sz w:val="22"/>
          <w:szCs w:val="22"/>
        </w:rPr>
        <w:t xml:space="preserve"> mécanisme</w:t>
      </w:r>
      <w:r w:rsidR="00E46898">
        <w:rPr>
          <w:rFonts w:asciiTheme="minorHAnsi" w:hAnsiTheme="minorHAnsi" w:cstheme="minorHAnsi"/>
          <w:sz w:val="22"/>
          <w:szCs w:val="22"/>
        </w:rPr>
        <w:t>s</w:t>
      </w:r>
      <w:r w:rsidRPr="0053140A">
        <w:rPr>
          <w:rFonts w:asciiTheme="minorHAnsi" w:hAnsiTheme="minorHAnsi" w:cstheme="minorHAnsi"/>
          <w:sz w:val="22"/>
          <w:szCs w:val="22"/>
        </w:rPr>
        <w:t xml:space="preserve">. </w:t>
      </w:r>
      <w:r w:rsidR="00A73B96" w:rsidRPr="0053140A">
        <w:rPr>
          <w:rFonts w:asciiTheme="minorHAnsi" w:hAnsiTheme="minorHAnsi" w:cstheme="minorHAnsi"/>
          <w:sz w:val="22"/>
          <w:szCs w:val="22"/>
        </w:rPr>
        <w:t xml:space="preserve">Toute personne exerçant des représailles </w:t>
      </w:r>
      <w:r w:rsidR="00331078" w:rsidRPr="0053140A">
        <w:rPr>
          <w:rFonts w:asciiTheme="minorHAnsi" w:hAnsiTheme="minorHAnsi" w:cstheme="minorHAnsi"/>
          <w:sz w:val="22"/>
          <w:szCs w:val="22"/>
        </w:rPr>
        <w:t>s’expose à</w:t>
      </w:r>
      <w:r w:rsidR="00A73B96" w:rsidRPr="0053140A">
        <w:rPr>
          <w:rFonts w:asciiTheme="minorHAnsi" w:hAnsiTheme="minorHAnsi" w:cstheme="minorHAnsi"/>
          <w:sz w:val="22"/>
          <w:szCs w:val="22"/>
        </w:rPr>
        <w:t xml:space="preserve"> une sanction.</w:t>
      </w:r>
    </w:p>
    <w:p w14:paraId="08068644" w14:textId="7D599D1D" w:rsidR="00993C85" w:rsidRPr="0053140A" w:rsidRDefault="00993C85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42DD0F" w14:textId="65E491C3" w:rsidR="00E164E3" w:rsidRPr="0053140A" w:rsidRDefault="00342265" w:rsidP="00A16238">
      <w:pPr>
        <w:pStyle w:val="Paragraphedeliste"/>
        <w:numPr>
          <w:ilvl w:val="0"/>
          <w:numId w:val="1"/>
        </w:numPr>
        <w:ind w:left="720" w:hanging="68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40A">
        <w:rPr>
          <w:rFonts w:asciiTheme="minorHAnsi" w:hAnsiTheme="minorHAnsi" w:cstheme="minorHAnsi"/>
          <w:b/>
          <w:sz w:val="22"/>
          <w:szCs w:val="22"/>
          <w:u w:val="single"/>
        </w:rPr>
        <w:t>RÉVISION ET SENSIBILISATION</w:t>
      </w:r>
    </w:p>
    <w:p w14:paraId="784BF590" w14:textId="77777777" w:rsidR="00E164E3" w:rsidRPr="0053140A" w:rsidRDefault="00E164E3" w:rsidP="00A16238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F7C290" w14:textId="5F52CC38" w:rsidR="006F328D" w:rsidRPr="0053140A" w:rsidRDefault="006F328D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La politique sera révisée de façon périodique ou au besoin. </w:t>
      </w:r>
      <w:r w:rsidR="00E164E3" w:rsidRPr="0053140A">
        <w:rPr>
          <w:rFonts w:asciiTheme="minorHAnsi" w:hAnsiTheme="minorHAnsi" w:cstheme="minorHAnsi"/>
          <w:sz w:val="22"/>
          <w:szCs w:val="22"/>
        </w:rPr>
        <w:t>Une copie de la politique est remise à chaque nouve</w:t>
      </w:r>
      <w:r w:rsidR="007B6E27">
        <w:rPr>
          <w:rFonts w:asciiTheme="minorHAnsi" w:hAnsiTheme="minorHAnsi" w:cstheme="minorHAnsi"/>
          <w:sz w:val="22"/>
          <w:szCs w:val="22"/>
        </w:rPr>
        <w:t>l élu et</w:t>
      </w:r>
      <w:r w:rsidR="00E164E3" w:rsidRPr="0053140A">
        <w:rPr>
          <w:rFonts w:asciiTheme="minorHAnsi" w:hAnsiTheme="minorHAnsi" w:cstheme="minorHAnsi"/>
          <w:sz w:val="22"/>
          <w:szCs w:val="22"/>
        </w:rPr>
        <w:t xml:space="preserve"> employé</w:t>
      </w:r>
      <w:r w:rsidR="007050BA">
        <w:rPr>
          <w:rFonts w:asciiTheme="minorHAnsi" w:hAnsiTheme="minorHAnsi" w:cstheme="minorHAnsi"/>
          <w:sz w:val="22"/>
          <w:szCs w:val="22"/>
        </w:rPr>
        <w:t>, incluant les cadres et la direction générale</w:t>
      </w:r>
      <w:r w:rsidR="00E164E3" w:rsidRPr="0053140A">
        <w:rPr>
          <w:rFonts w:asciiTheme="minorHAnsi" w:hAnsiTheme="minorHAnsi" w:cstheme="minorHAnsi"/>
          <w:sz w:val="22"/>
          <w:szCs w:val="22"/>
        </w:rPr>
        <w:t xml:space="preserve">. </w:t>
      </w:r>
      <w:r w:rsidR="005C6775" w:rsidRPr="0053140A">
        <w:rPr>
          <w:rFonts w:asciiTheme="minorHAnsi" w:hAnsiTheme="minorHAnsi" w:cstheme="minorHAnsi"/>
          <w:sz w:val="22"/>
          <w:szCs w:val="22"/>
        </w:rPr>
        <w:t xml:space="preserve">Une copie signée est déposée à leur dossier. </w:t>
      </w:r>
    </w:p>
    <w:p w14:paraId="5F42F87B" w14:textId="77777777" w:rsidR="0050462E" w:rsidRPr="0053140A" w:rsidRDefault="0050462E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B364A7" w14:textId="77777777" w:rsidR="00EC505E" w:rsidRPr="0053140A" w:rsidRDefault="00EC505E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248BD" w14:textId="46367BA9" w:rsidR="001B74DD" w:rsidRPr="0053140A" w:rsidRDefault="007050BA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</w:t>
      </w:r>
      <w:r w:rsidR="002E6337" w:rsidRPr="005314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6898" w:rsidRPr="0053140A">
        <w:rPr>
          <w:rFonts w:asciiTheme="minorHAnsi" w:hAnsiTheme="minorHAnsi" w:cstheme="minorHAnsi"/>
          <w:b/>
          <w:sz w:val="22"/>
          <w:szCs w:val="22"/>
        </w:rPr>
        <w:t>reconnai</w:t>
      </w:r>
      <w:r w:rsidR="00E46898">
        <w:rPr>
          <w:rFonts w:asciiTheme="minorHAnsi" w:hAnsiTheme="minorHAnsi" w:cstheme="minorHAnsi"/>
          <w:b/>
          <w:sz w:val="22"/>
          <w:szCs w:val="22"/>
        </w:rPr>
        <w:t>s</w:t>
      </w:r>
      <w:r w:rsidR="001B74DD" w:rsidRPr="0053140A">
        <w:rPr>
          <w:rFonts w:asciiTheme="minorHAnsi" w:hAnsiTheme="minorHAnsi" w:cstheme="minorHAnsi"/>
          <w:b/>
          <w:sz w:val="22"/>
          <w:szCs w:val="22"/>
        </w:rPr>
        <w:t xml:space="preserve"> avoir lu et compris les termes de la politique et en accepte les conditions.</w:t>
      </w:r>
      <w:r w:rsidR="005C6775" w:rsidRPr="0053140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BD49B7" w14:textId="77777777" w:rsidR="001B74DD" w:rsidRDefault="001B74DD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D5ED84" w14:textId="77777777" w:rsidR="00F30588" w:rsidRPr="0053140A" w:rsidRDefault="00F30588" w:rsidP="00A16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196CB" w14:textId="77777777" w:rsidR="001B74DD" w:rsidRPr="0053140A" w:rsidRDefault="001B74DD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Pr="0053140A"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7EC2D51E" w14:textId="329F42AB" w:rsidR="001B74DD" w:rsidRPr="0053140A" w:rsidRDefault="001B74DD" w:rsidP="00A16238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t xml:space="preserve">Signature de </w:t>
      </w:r>
      <w:r w:rsidR="00840DAB" w:rsidRPr="0053140A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53140A">
        <w:rPr>
          <w:rFonts w:asciiTheme="minorHAnsi" w:hAnsiTheme="minorHAnsi" w:cstheme="minorHAnsi"/>
          <w:sz w:val="22"/>
          <w:szCs w:val="22"/>
          <w:highlight w:val="lightGray"/>
        </w:rPr>
        <w:t xml:space="preserve">l’employé </w:t>
      </w:r>
      <w:r w:rsidR="002E6337" w:rsidRPr="0053140A">
        <w:rPr>
          <w:rFonts w:asciiTheme="minorHAnsi" w:hAnsiTheme="minorHAnsi" w:cstheme="minorHAnsi"/>
          <w:sz w:val="22"/>
          <w:szCs w:val="22"/>
          <w:highlight w:val="lightGray"/>
        </w:rPr>
        <w:t>ou de l’élu</w:t>
      </w:r>
      <w:r w:rsidR="00840DAB" w:rsidRPr="0053140A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53140A">
        <w:rPr>
          <w:rFonts w:asciiTheme="minorHAnsi" w:hAnsiTheme="minorHAnsi" w:cstheme="minorHAnsi"/>
          <w:sz w:val="22"/>
          <w:szCs w:val="22"/>
        </w:rPr>
        <w:tab/>
      </w:r>
      <w:r w:rsidRPr="0053140A">
        <w:rPr>
          <w:rFonts w:asciiTheme="minorHAnsi" w:hAnsiTheme="minorHAnsi" w:cstheme="minorHAnsi"/>
          <w:sz w:val="22"/>
          <w:szCs w:val="22"/>
        </w:rPr>
        <w:tab/>
      </w:r>
      <w:r w:rsidRPr="0053140A">
        <w:rPr>
          <w:rFonts w:asciiTheme="minorHAnsi" w:hAnsiTheme="minorHAnsi" w:cstheme="minorHAnsi"/>
          <w:sz w:val="22"/>
          <w:szCs w:val="22"/>
        </w:rPr>
        <w:tab/>
      </w:r>
      <w:r w:rsidRPr="0053140A">
        <w:rPr>
          <w:rFonts w:asciiTheme="minorHAnsi" w:hAnsiTheme="minorHAnsi" w:cstheme="minorHAnsi"/>
          <w:sz w:val="22"/>
          <w:szCs w:val="22"/>
        </w:rPr>
        <w:tab/>
        <w:t>Date</w:t>
      </w:r>
    </w:p>
    <w:p w14:paraId="5B0D5DF9" w14:textId="77777777" w:rsidR="005C2054" w:rsidRPr="0053140A" w:rsidRDefault="005C2054" w:rsidP="00A16238">
      <w:pPr>
        <w:jc w:val="both"/>
        <w:rPr>
          <w:rFonts w:asciiTheme="minorHAnsi" w:hAnsiTheme="minorHAnsi" w:cstheme="minorHAnsi"/>
          <w:sz w:val="22"/>
          <w:szCs w:val="22"/>
        </w:rPr>
        <w:sectPr w:rsidR="005C2054" w:rsidRPr="0053140A" w:rsidSect="000B2C80"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14:paraId="23BA6AE9" w14:textId="1BA9163F" w:rsidR="00E2132F" w:rsidRPr="0053140A" w:rsidRDefault="00E2132F" w:rsidP="00731C44">
      <w:pPr>
        <w:pStyle w:val="Paragraphedeliste"/>
        <w:ind w:left="0"/>
        <w:contextualSpacing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Annexe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53140A">
        <w:rPr>
          <w:rFonts w:asciiTheme="minorHAnsi" w:hAnsiTheme="minorHAnsi" w:cstheme="minorHAnsi"/>
          <w:b/>
          <w:sz w:val="22"/>
          <w:szCs w:val="22"/>
        </w:rPr>
        <w:t xml:space="preserve"> – Mesures </w:t>
      </w:r>
      <w:r>
        <w:rPr>
          <w:rFonts w:asciiTheme="minorHAnsi" w:hAnsiTheme="minorHAnsi" w:cstheme="minorHAnsi"/>
          <w:b/>
          <w:sz w:val="22"/>
          <w:szCs w:val="22"/>
        </w:rPr>
        <w:t>de prévention</w:t>
      </w:r>
    </w:p>
    <w:p w14:paraId="41A42AFC" w14:textId="77777777" w:rsidR="00E2132F" w:rsidRPr="0053140A" w:rsidRDefault="00E2132F" w:rsidP="00E213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0F5A6" w14:textId="5B8F179B" w:rsidR="0054750D" w:rsidRPr="0054750D" w:rsidRDefault="0054750D" w:rsidP="005475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F1DFC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>Il y a lieu, aux différents endroits identifiés par une trame jaune, de conserver ou non le texte selon ce qui est applicable à votre organisation. La présente liste n’est pas exhaustive. D’autres pratiques peuvent être ajoutées.</w:t>
      </w:r>
    </w:p>
    <w:p w14:paraId="32045919" w14:textId="77777777" w:rsidR="0054750D" w:rsidRDefault="0054750D" w:rsidP="0054750D">
      <w:pPr>
        <w:keepNext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11E42E" w14:textId="274D10F9" w:rsidR="00E2132F" w:rsidRPr="00CC116A" w:rsidRDefault="00E2132F" w:rsidP="00E2132F">
      <w:pPr>
        <w:keepNext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16A">
        <w:rPr>
          <w:rFonts w:asciiTheme="minorHAnsi" w:hAnsiTheme="minorHAnsi" w:cstheme="minorHAnsi"/>
          <w:bCs/>
          <w:sz w:val="22"/>
          <w:szCs w:val="22"/>
        </w:rPr>
        <w:t>Conformément à ses obligations légales, l’employeur met en place des mesures visant à identifier, contrôler et éliminer les risques de harcèlement, notamment en :</w:t>
      </w:r>
    </w:p>
    <w:p w14:paraId="136BA25D" w14:textId="77777777" w:rsidR="00E2132F" w:rsidRPr="00CC116A" w:rsidRDefault="00E2132F" w:rsidP="00E2132F">
      <w:pPr>
        <w:keepNext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40819C" w14:textId="34817929" w:rsidR="00E2132F" w:rsidRPr="00CD0FB3" w:rsidRDefault="00E2132F" w:rsidP="00E2132F">
      <w:pPr>
        <w:pStyle w:val="Paragraphedeliste"/>
        <w:keepNext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0FB3">
        <w:rPr>
          <w:rFonts w:asciiTheme="minorHAnsi" w:hAnsiTheme="minorHAnsi" w:cstheme="minorHAnsi"/>
          <w:bCs/>
          <w:sz w:val="22"/>
          <w:szCs w:val="22"/>
        </w:rPr>
        <w:t xml:space="preserve">diffusant la politique de manière à la rendre accessible à </w:t>
      </w:r>
      <w:r w:rsidR="0078364B">
        <w:rPr>
          <w:rFonts w:asciiTheme="minorHAnsi" w:hAnsiTheme="minorHAnsi" w:cstheme="minorHAnsi"/>
          <w:bCs/>
          <w:sz w:val="22"/>
          <w:szCs w:val="22"/>
        </w:rPr>
        <w:t>tous</w:t>
      </w:r>
      <w:r w:rsidRPr="00CD0FB3">
        <w:rPr>
          <w:rFonts w:asciiTheme="minorHAnsi" w:hAnsiTheme="minorHAnsi" w:cstheme="minorHAnsi"/>
          <w:bCs/>
          <w:sz w:val="22"/>
          <w:szCs w:val="22"/>
        </w:rPr>
        <w:t xml:space="preserve"> via son site Internet ;</w:t>
      </w:r>
    </w:p>
    <w:p w14:paraId="7CB8FD82" w14:textId="77777777" w:rsidR="00E2132F" w:rsidRPr="00E65736" w:rsidRDefault="00E2132F" w:rsidP="00E2132F">
      <w:pPr>
        <w:pStyle w:val="Paragraphedeliste"/>
        <w:keepNext/>
        <w:ind w:left="360"/>
        <w:jc w:val="both"/>
        <w:rPr>
          <w:rFonts w:asciiTheme="minorHAnsi" w:hAnsiTheme="minorHAnsi" w:cstheme="minorHAnsi"/>
          <w:bCs/>
          <w:sz w:val="22"/>
          <w:szCs w:val="22"/>
          <w:highlight w:val="lightGray"/>
        </w:rPr>
      </w:pPr>
    </w:p>
    <w:p w14:paraId="5FE25B23" w14:textId="6FB0399B" w:rsidR="00E2132F" w:rsidRPr="00CD0FB3" w:rsidRDefault="00E2132F" w:rsidP="00E2132F">
      <w:pPr>
        <w:pStyle w:val="Paragraphedeliste"/>
        <w:keepNext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0FB3">
        <w:rPr>
          <w:rFonts w:asciiTheme="minorHAnsi" w:hAnsiTheme="minorHAnsi" w:cstheme="minorHAnsi"/>
          <w:bCs/>
          <w:sz w:val="22"/>
          <w:szCs w:val="22"/>
        </w:rPr>
        <w:t xml:space="preserve">remettant un exemplaire de la politique à tout nouvel élu ou employé afin qu’il puisse en prendre connaissance; </w:t>
      </w:r>
    </w:p>
    <w:p w14:paraId="09CF31BF" w14:textId="77777777" w:rsidR="00E2132F" w:rsidRPr="00160E34" w:rsidRDefault="00E2132F" w:rsidP="00E2132F">
      <w:pPr>
        <w:pStyle w:val="Paragraphedeliste"/>
        <w:rPr>
          <w:rFonts w:asciiTheme="minorHAnsi" w:hAnsiTheme="minorHAnsi" w:cstheme="minorHAnsi"/>
          <w:bCs/>
          <w:sz w:val="22"/>
          <w:szCs w:val="22"/>
          <w:highlight w:val="lightGray"/>
        </w:rPr>
      </w:pPr>
    </w:p>
    <w:p w14:paraId="6CB432AB" w14:textId="77777777" w:rsidR="00E2132F" w:rsidRPr="00CD0FB3" w:rsidRDefault="00E2132F" w:rsidP="00E2132F">
      <w:pPr>
        <w:pStyle w:val="Paragraphedeliste"/>
        <w:keepNext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0FB3">
        <w:rPr>
          <w:rFonts w:asciiTheme="minorHAnsi" w:hAnsiTheme="minorHAnsi" w:cstheme="minorHAnsi"/>
          <w:bCs/>
          <w:sz w:val="22"/>
          <w:szCs w:val="22"/>
        </w:rPr>
        <w:t xml:space="preserve">veillant à la compréhension et au respect de la politique par toutes les personnes;   </w:t>
      </w:r>
    </w:p>
    <w:p w14:paraId="5808B27F" w14:textId="77777777" w:rsidR="00E2132F" w:rsidRPr="00E65736" w:rsidRDefault="00E2132F" w:rsidP="00E2132F">
      <w:pPr>
        <w:keepNext/>
        <w:jc w:val="both"/>
        <w:rPr>
          <w:rFonts w:asciiTheme="minorHAnsi" w:hAnsiTheme="minorHAnsi" w:cstheme="minorHAnsi"/>
          <w:bCs/>
          <w:sz w:val="22"/>
          <w:szCs w:val="22"/>
          <w:highlight w:val="lightGray"/>
        </w:rPr>
      </w:pPr>
    </w:p>
    <w:p w14:paraId="60B48D06" w14:textId="77777777" w:rsidR="00E2132F" w:rsidRPr="00CD0FB3" w:rsidRDefault="00E2132F" w:rsidP="00E2132F">
      <w:pPr>
        <w:pStyle w:val="Paragraphedeliste"/>
        <w:keepNext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0FB3">
        <w:rPr>
          <w:rFonts w:asciiTheme="minorHAnsi" w:hAnsiTheme="minorHAnsi" w:cstheme="minorHAnsi"/>
          <w:bCs/>
          <w:sz w:val="22"/>
          <w:szCs w:val="22"/>
        </w:rPr>
        <w:t>faisant la promotion du respect entre les individus entre autres par l’adoption d’un code d’éthique et de déontologie des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0FB3">
        <w:rPr>
          <w:rFonts w:asciiTheme="minorHAnsi" w:hAnsiTheme="minorHAnsi" w:cstheme="minorHAnsi"/>
          <w:bCs/>
          <w:sz w:val="22"/>
          <w:szCs w:val="22"/>
        </w:rPr>
        <w:t>élus municipaux et un code d’éthique et de déontologie pour les employés municipaux;</w:t>
      </w:r>
    </w:p>
    <w:p w14:paraId="099305AF" w14:textId="77777777" w:rsidR="00E2132F" w:rsidRPr="00D3137C" w:rsidRDefault="00E2132F" w:rsidP="00E2132F">
      <w:pPr>
        <w:keepNext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684DD0A1" w14:textId="4C8F935F" w:rsidR="00E2132F" w:rsidRPr="00D3137C" w:rsidRDefault="00E2132F" w:rsidP="00E2132F">
      <w:pPr>
        <w:pStyle w:val="Paragraphedeliste"/>
        <w:keepNext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D3137C">
        <w:rPr>
          <w:rFonts w:asciiTheme="minorHAnsi" w:hAnsiTheme="minorHAnsi" w:cstheme="minorHAnsi"/>
          <w:bCs/>
          <w:sz w:val="22"/>
          <w:szCs w:val="22"/>
          <w:highlight w:val="yellow"/>
        </w:rPr>
        <w:t>mettant en place un processus d’entrevues de départ avec les employés qui quittent leur emploi pour connaître les raisons de celui-ci;</w:t>
      </w:r>
    </w:p>
    <w:p w14:paraId="0C49AA53" w14:textId="77777777" w:rsidR="00E2132F" w:rsidRPr="00E65736" w:rsidRDefault="00E2132F" w:rsidP="00E2132F">
      <w:pPr>
        <w:pStyle w:val="Paragraphedeliste"/>
        <w:rPr>
          <w:rFonts w:asciiTheme="minorHAnsi" w:hAnsiTheme="minorHAnsi" w:cstheme="minorHAnsi"/>
          <w:bCs/>
          <w:sz w:val="22"/>
          <w:szCs w:val="22"/>
          <w:highlight w:val="lightGray"/>
        </w:rPr>
      </w:pPr>
    </w:p>
    <w:p w14:paraId="0117F2F8" w14:textId="5B0DB5F7" w:rsidR="00E2132F" w:rsidRPr="000276BD" w:rsidRDefault="00E2132F" w:rsidP="00E2132F">
      <w:pPr>
        <w:pStyle w:val="Paragraphedeliste"/>
        <w:keepNext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276BD">
        <w:rPr>
          <w:rFonts w:asciiTheme="minorHAnsi" w:hAnsiTheme="minorHAnsi" w:cstheme="minorHAnsi"/>
          <w:bCs/>
          <w:sz w:val="22"/>
          <w:szCs w:val="22"/>
        </w:rPr>
        <w:t>se dotant d’un processus de prise en charge des plaintes tel qu’exposé à la politique;</w:t>
      </w:r>
    </w:p>
    <w:p w14:paraId="0ED0CC25" w14:textId="77777777" w:rsidR="00E2132F" w:rsidRPr="00D3137C" w:rsidRDefault="00E2132F" w:rsidP="00E2132F">
      <w:pPr>
        <w:pStyle w:val="Paragraphedeliste"/>
        <w:keepNext/>
        <w:ind w:left="36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7B3455D2" w14:textId="66F8F526" w:rsidR="00E2132F" w:rsidRPr="00D3137C" w:rsidRDefault="00E2132F" w:rsidP="00E2132F">
      <w:pPr>
        <w:pStyle w:val="Paragraphedeliste"/>
        <w:keepNext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D3137C">
        <w:rPr>
          <w:rFonts w:asciiTheme="minorHAnsi" w:hAnsiTheme="minorHAnsi" w:cstheme="minorHAnsi"/>
          <w:bCs/>
          <w:sz w:val="22"/>
          <w:szCs w:val="22"/>
          <w:highlight w:val="yellow"/>
        </w:rPr>
        <w:t>adoptant un code de civilité afin de définir les comportements attendus et ceux qui sont inac</w:t>
      </w:r>
      <w:r w:rsidR="00D1590F" w:rsidRPr="00D3137C">
        <w:rPr>
          <w:rFonts w:asciiTheme="minorHAnsi" w:hAnsiTheme="minorHAnsi" w:cstheme="minorHAnsi"/>
          <w:bCs/>
          <w:sz w:val="22"/>
          <w:szCs w:val="22"/>
          <w:highlight w:val="yellow"/>
        </w:rPr>
        <w:t>c</w:t>
      </w:r>
      <w:r w:rsidRPr="00D3137C">
        <w:rPr>
          <w:rFonts w:asciiTheme="minorHAnsi" w:hAnsiTheme="minorHAnsi" w:cstheme="minorHAnsi"/>
          <w:bCs/>
          <w:sz w:val="22"/>
          <w:szCs w:val="22"/>
          <w:highlight w:val="yellow"/>
        </w:rPr>
        <w:t>eptables;</w:t>
      </w:r>
    </w:p>
    <w:p w14:paraId="21CD4F57" w14:textId="77777777" w:rsidR="00E2132F" w:rsidRPr="00E65736" w:rsidRDefault="00E2132F" w:rsidP="00E2132F">
      <w:pPr>
        <w:pStyle w:val="Paragraphedeliste"/>
        <w:rPr>
          <w:rFonts w:asciiTheme="minorHAnsi" w:hAnsiTheme="minorHAnsi" w:cstheme="minorHAnsi"/>
          <w:bCs/>
          <w:sz w:val="22"/>
          <w:szCs w:val="22"/>
          <w:highlight w:val="lightGray"/>
        </w:rPr>
      </w:pPr>
    </w:p>
    <w:p w14:paraId="5C698A01" w14:textId="572BD511" w:rsidR="00E2132F" w:rsidRPr="000276BD" w:rsidRDefault="00E2132F" w:rsidP="00E2132F">
      <w:pPr>
        <w:pStyle w:val="Paragraphedeliste"/>
        <w:keepNext/>
        <w:numPr>
          <w:ilvl w:val="0"/>
          <w:numId w:val="47"/>
        </w:numPr>
        <w:tabs>
          <w:tab w:val="left" w:pos="567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276BD">
        <w:rPr>
          <w:rFonts w:asciiTheme="minorHAnsi" w:hAnsiTheme="minorHAnsi" w:cstheme="minorHAnsi"/>
          <w:bCs/>
          <w:sz w:val="22"/>
          <w:szCs w:val="22"/>
        </w:rPr>
        <w:t>mettant à la disposition des employés et élus des formations sur le harcèlement psychologique</w:t>
      </w:r>
      <w:r w:rsidR="0078364B">
        <w:rPr>
          <w:rFonts w:asciiTheme="minorHAnsi" w:hAnsiTheme="minorHAnsi" w:cstheme="minorHAnsi"/>
          <w:bCs/>
          <w:sz w:val="22"/>
          <w:szCs w:val="22"/>
        </w:rPr>
        <w:t>;</w:t>
      </w:r>
      <w:r w:rsidRPr="000276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7E03A8E" w14:textId="77777777" w:rsidR="00E2132F" w:rsidRPr="00E65736" w:rsidRDefault="00E2132F" w:rsidP="00E2132F">
      <w:pPr>
        <w:pStyle w:val="Paragraphedeliste"/>
        <w:rPr>
          <w:rFonts w:asciiTheme="minorHAnsi" w:hAnsiTheme="minorHAnsi" w:cstheme="minorHAnsi"/>
          <w:bCs/>
          <w:sz w:val="22"/>
          <w:szCs w:val="22"/>
          <w:highlight w:val="lightGray"/>
        </w:rPr>
      </w:pPr>
    </w:p>
    <w:p w14:paraId="50332C88" w14:textId="0BFFA3FA" w:rsidR="00E2132F" w:rsidRPr="0054750D" w:rsidRDefault="00E2132F" w:rsidP="00E2132F">
      <w:pPr>
        <w:pStyle w:val="Paragraphedeliste"/>
        <w:keepNext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750D">
        <w:rPr>
          <w:rFonts w:asciiTheme="minorHAnsi" w:hAnsiTheme="minorHAnsi" w:cstheme="minorHAnsi"/>
          <w:bCs/>
          <w:sz w:val="22"/>
          <w:szCs w:val="22"/>
        </w:rPr>
        <w:t>s’assurant que les personnes désignées pour recevoir et prendre en charge les plaintes sont dûment formées pour assumer les responsabilités qui leur sont confiées;</w:t>
      </w:r>
    </w:p>
    <w:p w14:paraId="56403A2B" w14:textId="77777777" w:rsidR="00E2132F" w:rsidRPr="00D3137C" w:rsidRDefault="00E2132F" w:rsidP="00E2132F">
      <w:pPr>
        <w:pStyle w:val="Paragraphedeliste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79045883" w14:textId="77777777" w:rsidR="00E2132F" w:rsidRPr="00D3137C" w:rsidRDefault="00E2132F" w:rsidP="00E2132F">
      <w:pPr>
        <w:pStyle w:val="Paragraphedeliste"/>
        <w:keepNext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D3137C">
        <w:rPr>
          <w:rFonts w:asciiTheme="minorHAnsi" w:hAnsiTheme="minorHAnsi" w:cstheme="minorHAnsi"/>
          <w:bCs/>
          <w:sz w:val="22"/>
          <w:szCs w:val="22"/>
          <w:highlight w:val="yellow"/>
        </w:rPr>
        <w:t>(…)</w:t>
      </w:r>
    </w:p>
    <w:p w14:paraId="36C49213" w14:textId="77777777" w:rsidR="00E2132F" w:rsidRPr="0053140A" w:rsidRDefault="00E2132F" w:rsidP="00E2132F">
      <w:pPr>
        <w:pStyle w:val="Paragraphedeliste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E24BFBD" w14:textId="77777777" w:rsidR="00E2132F" w:rsidRPr="00CC116A" w:rsidRDefault="00E2132F" w:rsidP="00E2132F">
      <w:pPr>
        <w:keepNext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16A">
        <w:rPr>
          <w:rFonts w:asciiTheme="minorHAnsi" w:hAnsiTheme="minorHAnsi" w:cstheme="minorHAnsi"/>
          <w:bCs/>
          <w:sz w:val="22"/>
          <w:szCs w:val="22"/>
        </w:rPr>
        <w:t xml:space="preserve">De plus, l’employeur s’engage à intégrer la politique ainsi que toutes les mesures qui en découlent au </w:t>
      </w:r>
      <w:r w:rsidRPr="00CC116A">
        <w:rPr>
          <w:rFonts w:asciiTheme="minorHAnsi" w:hAnsiTheme="minorHAnsi" w:cstheme="minorHAnsi"/>
          <w:bCs/>
          <w:sz w:val="22"/>
          <w:szCs w:val="22"/>
          <w:highlight w:val="lightGray"/>
        </w:rPr>
        <w:t>[programme de prévention ou au plan d’action]</w:t>
      </w:r>
      <w:r w:rsidRPr="00CC116A">
        <w:rPr>
          <w:rFonts w:asciiTheme="minorHAnsi" w:hAnsiTheme="minorHAnsi" w:cstheme="minorHAnsi"/>
          <w:bCs/>
          <w:sz w:val="22"/>
          <w:szCs w:val="22"/>
        </w:rPr>
        <w:t xml:space="preserve"> en matière de santé et sécurité du travail. </w:t>
      </w:r>
    </w:p>
    <w:p w14:paraId="52DC9185" w14:textId="77777777" w:rsidR="00E2132F" w:rsidRPr="0053140A" w:rsidRDefault="00E2132F" w:rsidP="00E213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78FAD" w14:textId="77777777" w:rsidR="00E2132F" w:rsidRDefault="00E2132F" w:rsidP="00E2132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7B8EF3B" w14:textId="6CDFE36B" w:rsidR="00E2132F" w:rsidRDefault="00E2132F">
      <w:pPr>
        <w:rPr>
          <w:rFonts w:asciiTheme="minorHAnsi" w:hAnsiTheme="minorHAnsi" w:cstheme="minorHAnsi"/>
          <w:b/>
          <w:sz w:val="22"/>
          <w:szCs w:val="22"/>
        </w:rPr>
      </w:pPr>
    </w:p>
    <w:p w14:paraId="2310D385" w14:textId="27340E55" w:rsidR="00342265" w:rsidRPr="0053140A" w:rsidRDefault="00342265" w:rsidP="00342265">
      <w:pPr>
        <w:pStyle w:val="Paragraphedeliste"/>
        <w:ind w:left="0"/>
        <w:contextualSpacing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3140A">
        <w:rPr>
          <w:rFonts w:asciiTheme="minorHAnsi" w:hAnsiTheme="minorHAnsi" w:cstheme="minorHAnsi"/>
          <w:b/>
          <w:sz w:val="22"/>
          <w:szCs w:val="22"/>
        </w:rPr>
        <w:t xml:space="preserve">Annexe </w:t>
      </w:r>
      <w:r w:rsidR="00E2132F">
        <w:rPr>
          <w:rFonts w:asciiTheme="minorHAnsi" w:hAnsiTheme="minorHAnsi" w:cstheme="minorHAnsi"/>
          <w:b/>
          <w:sz w:val="22"/>
          <w:szCs w:val="22"/>
        </w:rPr>
        <w:t>2</w:t>
      </w:r>
      <w:r w:rsidR="0038559A">
        <w:rPr>
          <w:rFonts w:asciiTheme="minorHAnsi" w:hAnsiTheme="minorHAnsi" w:cstheme="minorHAnsi"/>
          <w:b/>
          <w:sz w:val="22"/>
          <w:szCs w:val="22"/>
        </w:rPr>
        <w:t xml:space="preserve"> – Formulaire de plainte</w:t>
      </w:r>
    </w:p>
    <w:p w14:paraId="0A3EB27B" w14:textId="23ED1E76" w:rsidR="006F328D" w:rsidRPr="0053140A" w:rsidRDefault="006F328D" w:rsidP="00A16238">
      <w:pPr>
        <w:pStyle w:val="Paragraphedeliste"/>
        <w:ind w:left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97"/>
        <w:gridCol w:w="1039"/>
        <w:gridCol w:w="1484"/>
        <w:gridCol w:w="891"/>
        <w:gridCol w:w="2319"/>
      </w:tblGrid>
      <w:tr w:rsidR="006F328D" w:rsidRPr="0053140A" w14:paraId="57AAA38E" w14:textId="77777777" w:rsidTr="0081631A">
        <w:tc>
          <w:tcPr>
            <w:tcW w:w="8630" w:type="dxa"/>
            <w:gridSpan w:val="5"/>
            <w:shd w:val="clear" w:color="auto" w:fill="4472C4" w:themeFill="accent1"/>
          </w:tcPr>
          <w:p w14:paraId="47FD336C" w14:textId="564E296D" w:rsidR="006F328D" w:rsidRPr="0053140A" w:rsidRDefault="005C6775" w:rsidP="00127B9C">
            <w:pPr>
              <w:pStyle w:val="Paragraphedeliste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FORMULAIRE DE PLAINTE</w:t>
            </w:r>
          </w:p>
        </w:tc>
      </w:tr>
      <w:tr w:rsidR="006F328D" w:rsidRPr="0053140A" w14:paraId="73CE3E5D" w14:textId="77777777" w:rsidTr="0081631A">
        <w:tc>
          <w:tcPr>
            <w:tcW w:w="8630" w:type="dxa"/>
            <w:gridSpan w:val="5"/>
            <w:shd w:val="clear" w:color="auto" w:fill="4472C4" w:themeFill="accent1"/>
          </w:tcPr>
          <w:p w14:paraId="485158F3" w14:textId="3AEB0029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INFORMATIONS SUR </w:t>
            </w:r>
            <w:r w:rsidR="00C61BBE"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LE</w:t>
            </w: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PLAIGNANT</w:t>
            </w:r>
          </w:p>
        </w:tc>
      </w:tr>
      <w:tr w:rsidR="006F328D" w:rsidRPr="0053140A" w14:paraId="4F7CB242" w14:textId="77777777" w:rsidTr="00487DEA">
        <w:trPr>
          <w:trHeight w:val="503"/>
        </w:trPr>
        <w:tc>
          <w:tcPr>
            <w:tcW w:w="3936" w:type="dxa"/>
            <w:gridSpan w:val="2"/>
          </w:tcPr>
          <w:p w14:paraId="4A3B58B1" w14:textId="7777777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510705939"/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Nom :</w:t>
            </w:r>
          </w:p>
        </w:tc>
        <w:tc>
          <w:tcPr>
            <w:tcW w:w="4694" w:type="dxa"/>
            <w:gridSpan w:val="3"/>
          </w:tcPr>
          <w:p w14:paraId="0FD73E46" w14:textId="1682C141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Prénom :</w:t>
            </w:r>
          </w:p>
        </w:tc>
      </w:tr>
      <w:tr w:rsidR="006F328D" w:rsidRPr="0053140A" w14:paraId="28CBB119" w14:textId="77777777" w:rsidTr="0081631A">
        <w:tc>
          <w:tcPr>
            <w:tcW w:w="6311" w:type="dxa"/>
            <w:gridSpan w:val="4"/>
          </w:tcPr>
          <w:p w14:paraId="1BD3CBD0" w14:textId="4829E707" w:rsidR="00557016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Emploi/fonction :</w:t>
            </w:r>
          </w:p>
        </w:tc>
        <w:tc>
          <w:tcPr>
            <w:tcW w:w="2319" w:type="dxa"/>
          </w:tcPr>
          <w:p w14:paraId="273EA1A3" w14:textId="7777777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ID :</w:t>
            </w:r>
          </w:p>
        </w:tc>
      </w:tr>
      <w:tr w:rsidR="006F328D" w:rsidRPr="0053140A" w14:paraId="5071BC93" w14:textId="77777777" w:rsidTr="0081631A">
        <w:tc>
          <w:tcPr>
            <w:tcW w:w="8630" w:type="dxa"/>
            <w:gridSpan w:val="5"/>
          </w:tcPr>
          <w:p w14:paraId="5E6B2B87" w14:textId="02B28A68" w:rsidR="006F328D" w:rsidRPr="0053140A" w:rsidRDefault="00C26AD2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Service</w:t>
            </w:r>
            <w:r w:rsidR="006F328D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</w:tr>
      <w:bookmarkEnd w:id="1"/>
      <w:tr w:rsidR="006F328D" w:rsidRPr="0053140A" w14:paraId="16C8A68A" w14:textId="77777777" w:rsidTr="0081631A">
        <w:trPr>
          <w:trHeight w:val="386"/>
        </w:trPr>
        <w:tc>
          <w:tcPr>
            <w:tcW w:w="8630" w:type="dxa"/>
            <w:gridSpan w:val="5"/>
          </w:tcPr>
          <w:p w14:paraId="086E9EA4" w14:textId="313C931C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Adresse :</w:t>
            </w:r>
          </w:p>
        </w:tc>
      </w:tr>
      <w:tr w:rsidR="006F328D" w:rsidRPr="0053140A" w14:paraId="4AABC661" w14:textId="77777777" w:rsidTr="0081631A">
        <w:tc>
          <w:tcPr>
            <w:tcW w:w="8630" w:type="dxa"/>
            <w:gridSpan w:val="5"/>
            <w:shd w:val="clear" w:color="auto" w:fill="4472C4" w:themeFill="accent1"/>
          </w:tcPr>
          <w:p w14:paraId="2AA9AF03" w14:textId="2249E696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INFORMATIONS SUR L</w:t>
            </w:r>
            <w:r w:rsidR="00305FB0"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E </w:t>
            </w: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OU LES MI</w:t>
            </w:r>
            <w:r w:rsidR="00552FE3"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</w:t>
            </w: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EN CAUSE</w:t>
            </w:r>
          </w:p>
        </w:tc>
      </w:tr>
      <w:tr w:rsidR="006F328D" w:rsidRPr="0053140A" w14:paraId="2E40012D" w14:textId="77777777" w:rsidTr="00487DEA">
        <w:trPr>
          <w:trHeight w:val="503"/>
        </w:trPr>
        <w:tc>
          <w:tcPr>
            <w:tcW w:w="3936" w:type="dxa"/>
            <w:gridSpan w:val="2"/>
          </w:tcPr>
          <w:p w14:paraId="3AE64B3C" w14:textId="7777777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510706216"/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Nom :</w:t>
            </w:r>
          </w:p>
        </w:tc>
        <w:tc>
          <w:tcPr>
            <w:tcW w:w="4694" w:type="dxa"/>
            <w:gridSpan w:val="3"/>
          </w:tcPr>
          <w:p w14:paraId="66FDB61A" w14:textId="4F9F660B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Prénom :</w:t>
            </w:r>
          </w:p>
        </w:tc>
      </w:tr>
      <w:tr w:rsidR="006F328D" w:rsidRPr="0053140A" w14:paraId="1D42A727" w14:textId="77777777" w:rsidTr="00487DEA">
        <w:trPr>
          <w:trHeight w:val="449"/>
        </w:trPr>
        <w:tc>
          <w:tcPr>
            <w:tcW w:w="8630" w:type="dxa"/>
            <w:gridSpan w:val="5"/>
            <w:tcBorders>
              <w:bottom w:val="single" w:sz="4" w:space="0" w:color="auto"/>
            </w:tcBorders>
          </w:tcPr>
          <w:p w14:paraId="288F51D2" w14:textId="311AA2AB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Emploi/fonction :</w:t>
            </w:r>
          </w:p>
        </w:tc>
      </w:tr>
      <w:tr w:rsidR="006F328D" w:rsidRPr="0053140A" w14:paraId="029B7E5D" w14:textId="77777777" w:rsidTr="00487DEA">
        <w:trPr>
          <w:trHeight w:val="521"/>
        </w:trPr>
        <w:tc>
          <w:tcPr>
            <w:tcW w:w="8630" w:type="dxa"/>
            <w:gridSpan w:val="5"/>
            <w:tcBorders>
              <w:bottom w:val="double" w:sz="4" w:space="0" w:color="auto"/>
            </w:tcBorders>
          </w:tcPr>
          <w:p w14:paraId="7CF29DC5" w14:textId="2E51D920" w:rsidR="006F328D" w:rsidRPr="0053140A" w:rsidRDefault="00C26AD2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Service</w:t>
            </w:r>
            <w:r w:rsidR="006F328D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</w:tr>
      <w:bookmarkEnd w:id="2"/>
      <w:tr w:rsidR="006F328D" w:rsidRPr="0053140A" w14:paraId="62BF5B04" w14:textId="77777777" w:rsidTr="00487DEA">
        <w:trPr>
          <w:trHeight w:val="519"/>
        </w:trPr>
        <w:tc>
          <w:tcPr>
            <w:tcW w:w="3936" w:type="dxa"/>
            <w:gridSpan w:val="2"/>
            <w:tcBorders>
              <w:top w:val="double" w:sz="4" w:space="0" w:color="auto"/>
            </w:tcBorders>
          </w:tcPr>
          <w:p w14:paraId="224B6990" w14:textId="7777777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Nom :</w:t>
            </w:r>
          </w:p>
        </w:tc>
        <w:tc>
          <w:tcPr>
            <w:tcW w:w="4694" w:type="dxa"/>
            <w:gridSpan w:val="3"/>
            <w:tcBorders>
              <w:top w:val="double" w:sz="4" w:space="0" w:color="auto"/>
            </w:tcBorders>
          </w:tcPr>
          <w:p w14:paraId="00D7680D" w14:textId="3F85E581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Prénom :</w:t>
            </w:r>
          </w:p>
        </w:tc>
      </w:tr>
      <w:tr w:rsidR="006F328D" w:rsidRPr="0053140A" w14:paraId="3F72D2E7" w14:textId="77777777" w:rsidTr="00487DEA">
        <w:trPr>
          <w:trHeight w:val="530"/>
        </w:trPr>
        <w:tc>
          <w:tcPr>
            <w:tcW w:w="8630" w:type="dxa"/>
            <w:gridSpan w:val="5"/>
          </w:tcPr>
          <w:p w14:paraId="2320E160" w14:textId="0EC2492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Emploi/fonction :</w:t>
            </w:r>
          </w:p>
        </w:tc>
      </w:tr>
      <w:tr w:rsidR="006F328D" w:rsidRPr="0053140A" w14:paraId="1FEDCB25" w14:textId="77777777" w:rsidTr="0081631A">
        <w:tc>
          <w:tcPr>
            <w:tcW w:w="8630" w:type="dxa"/>
            <w:gridSpan w:val="5"/>
          </w:tcPr>
          <w:p w14:paraId="49857532" w14:textId="3ADF99F5" w:rsidR="006F328D" w:rsidRPr="0053140A" w:rsidRDefault="00C26AD2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Service</w:t>
            </w:r>
            <w:r w:rsidR="006F328D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</w:tr>
      <w:tr w:rsidR="006F328D" w:rsidRPr="0053140A" w14:paraId="3CA625E3" w14:textId="77777777" w:rsidTr="0081631A">
        <w:tc>
          <w:tcPr>
            <w:tcW w:w="8630" w:type="dxa"/>
            <w:gridSpan w:val="5"/>
            <w:shd w:val="clear" w:color="auto" w:fill="4472C4" w:themeFill="accent1"/>
          </w:tcPr>
          <w:p w14:paraId="009704F7" w14:textId="61329D6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DESCRIPTION DU LIEN AVEC LE</w:t>
            </w:r>
            <w:r w:rsidR="00C61BBE"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OU LES</w:t>
            </w: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MI</w:t>
            </w:r>
            <w:r w:rsidR="00552FE3"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</w:t>
            </w:r>
            <w:r w:rsidR="00CB2E06"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EN CAUSE</w:t>
            </w:r>
          </w:p>
        </w:tc>
      </w:tr>
      <w:tr w:rsidR="006F328D" w:rsidRPr="0053140A" w14:paraId="09F9760B" w14:textId="77777777" w:rsidTr="00CB2E06">
        <w:trPr>
          <w:trHeight w:val="575"/>
        </w:trPr>
        <w:tc>
          <w:tcPr>
            <w:tcW w:w="2897" w:type="dxa"/>
            <w:vAlign w:val="center"/>
          </w:tcPr>
          <w:p w14:paraId="4D084B1C" w14:textId="146EDC3D" w:rsidR="006F328D" w:rsidRPr="0053140A" w:rsidRDefault="006F328D" w:rsidP="00CB2E06">
            <w:pPr>
              <w:pStyle w:val="Paragraphedeliste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="0081631A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Supérieur </w:t>
            </w:r>
            <w:r w:rsidR="0078364B">
              <w:rPr>
                <w:rFonts w:asciiTheme="minorHAnsi" w:hAnsiTheme="minorHAnsi" w:cstheme="minorHAnsi"/>
                <w:b/>
                <w:sz w:val="22"/>
                <w:szCs w:val="22"/>
              </w:rPr>
              <w:t>immédiat</w:t>
            </w:r>
          </w:p>
        </w:tc>
        <w:tc>
          <w:tcPr>
            <w:tcW w:w="2523" w:type="dxa"/>
            <w:gridSpan w:val="2"/>
            <w:vAlign w:val="center"/>
          </w:tcPr>
          <w:p w14:paraId="523647B7" w14:textId="7C03D085" w:rsidR="006F328D" w:rsidRPr="0053140A" w:rsidRDefault="006F328D" w:rsidP="00CB2E06">
            <w:pPr>
              <w:pStyle w:val="Paragraphedeliste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4"/>
            <w:r w:rsidR="0081631A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00EBF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364B">
              <w:rPr>
                <w:rFonts w:asciiTheme="minorHAnsi" w:hAnsiTheme="minorHAnsi" w:cstheme="minorHAnsi"/>
                <w:b/>
                <w:sz w:val="22"/>
                <w:szCs w:val="22"/>
              </w:rPr>
              <w:t>Citoyen</w:t>
            </w:r>
          </w:p>
        </w:tc>
        <w:tc>
          <w:tcPr>
            <w:tcW w:w="3210" w:type="dxa"/>
            <w:gridSpan w:val="2"/>
            <w:vAlign w:val="center"/>
          </w:tcPr>
          <w:p w14:paraId="076A0975" w14:textId="6DCD6789" w:rsidR="006F328D" w:rsidRPr="0053140A" w:rsidRDefault="006F328D" w:rsidP="00CB2E06">
            <w:pPr>
              <w:pStyle w:val="Paragraphedeliste"/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5"/>
            <w:r w:rsidR="0081631A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6226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Collègue de travail</w:t>
            </w:r>
          </w:p>
        </w:tc>
      </w:tr>
      <w:tr w:rsidR="006F328D" w:rsidRPr="0053140A" w14:paraId="0510C4BF" w14:textId="77777777" w:rsidTr="00000EBF">
        <w:trPr>
          <w:trHeight w:val="431"/>
        </w:trPr>
        <w:tc>
          <w:tcPr>
            <w:tcW w:w="2897" w:type="dxa"/>
            <w:vAlign w:val="center"/>
          </w:tcPr>
          <w:p w14:paraId="423241BD" w14:textId="74211CA5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81631A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Subordonné/employé</w:t>
            </w:r>
          </w:p>
        </w:tc>
        <w:tc>
          <w:tcPr>
            <w:tcW w:w="2523" w:type="dxa"/>
            <w:gridSpan w:val="2"/>
            <w:vAlign w:val="center"/>
          </w:tcPr>
          <w:p w14:paraId="1D10BCEA" w14:textId="3924A433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81631A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00EBF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364B">
              <w:rPr>
                <w:rFonts w:asciiTheme="minorHAnsi" w:hAnsiTheme="minorHAnsi" w:cstheme="minorHAnsi"/>
                <w:b/>
                <w:sz w:val="22"/>
                <w:szCs w:val="22"/>
              </w:rPr>
              <w:t>Élu municipal</w:t>
            </w:r>
          </w:p>
        </w:tc>
        <w:tc>
          <w:tcPr>
            <w:tcW w:w="3210" w:type="dxa"/>
            <w:gridSpan w:val="2"/>
            <w:vAlign w:val="center"/>
          </w:tcPr>
          <w:p w14:paraId="262C1AE7" w14:textId="4ECA201D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81631A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Fournisseur</w:t>
            </w:r>
          </w:p>
        </w:tc>
      </w:tr>
      <w:tr w:rsidR="006F328D" w:rsidRPr="0053140A" w14:paraId="0BC4984D" w14:textId="77777777" w:rsidTr="0081631A">
        <w:tc>
          <w:tcPr>
            <w:tcW w:w="2897" w:type="dxa"/>
            <w:vAlign w:val="center"/>
          </w:tcPr>
          <w:p w14:paraId="6F588908" w14:textId="3554E02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81631A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Membre de la direction</w:t>
            </w:r>
          </w:p>
        </w:tc>
        <w:tc>
          <w:tcPr>
            <w:tcW w:w="5733" w:type="dxa"/>
            <w:gridSpan w:val="4"/>
            <w:vAlign w:val="center"/>
          </w:tcPr>
          <w:p w14:paraId="328DFA35" w14:textId="1D9156BC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81631A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Autres :</w:t>
            </w:r>
          </w:p>
        </w:tc>
      </w:tr>
      <w:tr w:rsidR="006F328D" w:rsidRPr="0053140A" w14:paraId="567C23B7" w14:textId="77777777" w:rsidTr="0081631A">
        <w:tc>
          <w:tcPr>
            <w:tcW w:w="8630" w:type="dxa"/>
            <w:gridSpan w:val="5"/>
            <w:shd w:val="clear" w:color="auto" w:fill="4472C4" w:themeFill="accent1"/>
          </w:tcPr>
          <w:p w14:paraId="10137BAC" w14:textId="249C2CA8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INFORMATIONS SUR LE OU LES TÉMOINS </w:t>
            </w:r>
          </w:p>
        </w:tc>
      </w:tr>
      <w:tr w:rsidR="006F328D" w:rsidRPr="0053140A" w14:paraId="3B358432" w14:textId="77777777" w:rsidTr="00487DEA">
        <w:trPr>
          <w:trHeight w:val="620"/>
        </w:trPr>
        <w:tc>
          <w:tcPr>
            <w:tcW w:w="3936" w:type="dxa"/>
            <w:gridSpan w:val="2"/>
          </w:tcPr>
          <w:p w14:paraId="0BE6A731" w14:textId="7777777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Nom :</w:t>
            </w:r>
          </w:p>
        </w:tc>
        <w:tc>
          <w:tcPr>
            <w:tcW w:w="4694" w:type="dxa"/>
            <w:gridSpan w:val="3"/>
          </w:tcPr>
          <w:p w14:paraId="241B0257" w14:textId="44D9426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Prénom :</w:t>
            </w:r>
          </w:p>
        </w:tc>
      </w:tr>
      <w:tr w:rsidR="006F328D" w:rsidRPr="0053140A" w14:paraId="26BACA7F" w14:textId="77777777" w:rsidTr="00487DEA">
        <w:trPr>
          <w:trHeight w:val="530"/>
        </w:trPr>
        <w:tc>
          <w:tcPr>
            <w:tcW w:w="8630" w:type="dxa"/>
            <w:gridSpan w:val="5"/>
            <w:tcBorders>
              <w:bottom w:val="single" w:sz="4" w:space="0" w:color="auto"/>
            </w:tcBorders>
          </w:tcPr>
          <w:p w14:paraId="6F86F03A" w14:textId="5DD531DF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Emploi/fonction :</w:t>
            </w:r>
          </w:p>
        </w:tc>
      </w:tr>
      <w:tr w:rsidR="006F328D" w:rsidRPr="0053140A" w14:paraId="6443898C" w14:textId="77777777" w:rsidTr="00487DEA">
        <w:trPr>
          <w:trHeight w:val="501"/>
        </w:trPr>
        <w:tc>
          <w:tcPr>
            <w:tcW w:w="3936" w:type="dxa"/>
            <w:gridSpan w:val="2"/>
            <w:tcBorders>
              <w:top w:val="double" w:sz="4" w:space="0" w:color="auto"/>
            </w:tcBorders>
          </w:tcPr>
          <w:p w14:paraId="6F95F2DF" w14:textId="7777777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Nom :</w:t>
            </w:r>
          </w:p>
        </w:tc>
        <w:tc>
          <w:tcPr>
            <w:tcW w:w="4694" w:type="dxa"/>
            <w:gridSpan w:val="3"/>
            <w:tcBorders>
              <w:top w:val="double" w:sz="4" w:space="0" w:color="auto"/>
            </w:tcBorders>
          </w:tcPr>
          <w:p w14:paraId="3C3BFC1C" w14:textId="7D5C1F0F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Prénom :</w:t>
            </w:r>
          </w:p>
        </w:tc>
      </w:tr>
      <w:tr w:rsidR="006F328D" w:rsidRPr="0053140A" w14:paraId="0C321487" w14:textId="77777777" w:rsidTr="00487DEA">
        <w:trPr>
          <w:trHeight w:val="521"/>
        </w:trPr>
        <w:tc>
          <w:tcPr>
            <w:tcW w:w="8630" w:type="dxa"/>
            <w:gridSpan w:val="5"/>
            <w:tcBorders>
              <w:bottom w:val="single" w:sz="4" w:space="0" w:color="auto"/>
            </w:tcBorders>
          </w:tcPr>
          <w:p w14:paraId="4C484955" w14:textId="52206CD9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Emploi/fonction :</w:t>
            </w:r>
          </w:p>
        </w:tc>
      </w:tr>
      <w:tr w:rsidR="006F328D" w:rsidRPr="0053140A" w14:paraId="055A3A41" w14:textId="77777777" w:rsidTr="00487DEA">
        <w:trPr>
          <w:trHeight w:val="510"/>
        </w:trPr>
        <w:tc>
          <w:tcPr>
            <w:tcW w:w="3936" w:type="dxa"/>
            <w:gridSpan w:val="2"/>
          </w:tcPr>
          <w:p w14:paraId="5516145D" w14:textId="77777777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Nom :</w:t>
            </w:r>
          </w:p>
        </w:tc>
        <w:tc>
          <w:tcPr>
            <w:tcW w:w="4694" w:type="dxa"/>
            <w:gridSpan w:val="3"/>
          </w:tcPr>
          <w:p w14:paraId="75597E96" w14:textId="355F0ED0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Prénom :</w:t>
            </w:r>
          </w:p>
        </w:tc>
      </w:tr>
      <w:tr w:rsidR="006F328D" w:rsidRPr="0053140A" w14:paraId="70D50787" w14:textId="77777777" w:rsidTr="00487DEA">
        <w:trPr>
          <w:trHeight w:val="530"/>
        </w:trPr>
        <w:tc>
          <w:tcPr>
            <w:tcW w:w="8630" w:type="dxa"/>
            <w:gridSpan w:val="5"/>
          </w:tcPr>
          <w:p w14:paraId="5E9E0FE7" w14:textId="1AC815DC" w:rsidR="006F328D" w:rsidRPr="0053140A" w:rsidRDefault="006F328D" w:rsidP="00A16238">
            <w:pPr>
              <w:pStyle w:val="Paragraphedeliste"/>
              <w:spacing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Emploi/fonction :</w:t>
            </w:r>
          </w:p>
        </w:tc>
      </w:tr>
    </w:tbl>
    <w:p w14:paraId="0D2EB93E" w14:textId="1AD5E911" w:rsidR="0081631A" w:rsidRPr="0053140A" w:rsidRDefault="0081631A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973862" w14:textId="77777777" w:rsidR="00342265" w:rsidRPr="0053140A" w:rsidRDefault="00342265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7DF86E" w14:textId="77777777" w:rsidR="00342265" w:rsidRPr="0053140A" w:rsidRDefault="00342265" w:rsidP="00A1623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8643" w:type="dxa"/>
        <w:tblLook w:val="04A0" w:firstRow="1" w:lastRow="0" w:firstColumn="1" w:lastColumn="0" w:noHBand="0" w:noVBand="1"/>
      </w:tblPr>
      <w:tblGrid>
        <w:gridCol w:w="4772"/>
        <w:gridCol w:w="3871"/>
      </w:tblGrid>
      <w:tr w:rsidR="006F328D" w:rsidRPr="0053140A" w14:paraId="20BE7ED4" w14:textId="77777777" w:rsidTr="0047207A">
        <w:trPr>
          <w:trHeight w:val="279"/>
        </w:trPr>
        <w:tc>
          <w:tcPr>
            <w:tcW w:w="8643" w:type="dxa"/>
            <w:gridSpan w:val="2"/>
            <w:shd w:val="clear" w:color="auto" w:fill="4472C4" w:themeFill="accent1"/>
          </w:tcPr>
          <w:p w14:paraId="1FABE6B5" w14:textId="111F3EC1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DESCRIPTION DES ÉVÉNEMENTS</w:t>
            </w:r>
            <w:r w:rsidR="0078364B" w:rsidRPr="0078364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8364B" w:rsidRPr="0078364B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</w:rPr>
              <w:t>(Rappel :</w:t>
            </w:r>
            <w:r w:rsidR="009F1DFC">
              <w:t xml:space="preserve"> </w:t>
            </w:r>
            <w:r w:rsidR="009F1DFC" w:rsidRPr="009F1DFC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</w:rPr>
              <w:t>Les détails des incidents doivent être décrits avec autant de précision que possible en indiquant, en autant que faire se peut, les dates, les endroits et le nom des</w:t>
            </w:r>
            <w:r w:rsidR="009F1DFC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personnes</w:t>
            </w:r>
            <w:r w:rsidR="009F1DFC" w:rsidRPr="009F1DFC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témoins, le cas échéant.</w:t>
            </w:r>
            <w:r w:rsidR="009F1DFC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6F328D" w:rsidRPr="0053140A" w14:paraId="71C1D602" w14:textId="77777777" w:rsidTr="0047207A">
        <w:trPr>
          <w:trHeight w:val="293"/>
        </w:trPr>
        <w:tc>
          <w:tcPr>
            <w:tcW w:w="8643" w:type="dxa"/>
            <w:gridSpan w:val="2"/>
          </w:tcPr>
          <w:p w14:paraId="47145306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6" w:name="_Hlk510706319"/>
            <w:bookmarkStart w:id="7" w:name="_Hlk510706338"/>
          </w:p>
        </w:tc>
      </w:tr>
      <w:tr w:rsidR="006F328D" w:rsidRPr="0053140A" w14:paraId="7BECBBB1" w14:textId="77777777" w:rsidTr="0047207A">
        <w:trPr>
          <w:trHeight w:val="279"/>
        </w:trPr>
        <w:tc>
          <w:tcPr>
            <w:tcW w:w="8643" w:type="dxa"/>
            <w:gridSpan w:val="2"/>
          </w:tcPr>
          <w:p w14:paraId="343BF9D9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6C5C5E0E" w14:textId="77777777" w:rsidTr="0047207A">
        <w:trPr>
          <w:trHeight w:val="293"/>
        </w:trPr>
        <w:tc>
          <w:tcPr>
            <w:tcW w:w="8643" w:type="dxa"/>
            <w:gridSpan w:val="2"/>
          </w:tcPr>
          <w:p w14:paraId="43E9688A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14D6EFFA" w14:textId="77777777" w:rsidTr="0047207A">
        <w:trPr>
          <w:trHeight w:val="279"/>
        </w:trPr>
        <w:tc>
          <w:tcPr>
            <w:tcW w:w="8643" w:type="dxa"/>
            <w:gridSpan w:val="2"/>
          </w:tcPr>
          <w:p w14:paraId="2E913CD1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4A29C523" w14:textId="77777777" w:rsidTr="0047207A">
        <w:trPr>
          <w:trHeight w:val="293"/>
        </w:trPr>
        <w:tc>
          <w:tcPr>
            <w:tcW w:w="8643" w:type="dxa"/>
            <w:gridSpan w:val="2"/>
          </w:tcPr>
          <w:p w14:paraId="14C0F954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2AACF357" w14:textId="77777777" w:rsidTr="0047207A">
        <w:trPr>
          <w:trHeight w:val="279"/>
        </w:trPr>
        <w:tc>
          <w:tcPr>
            <w:tcW w:w="8643" w:type="dxa"/>
            <w:gridSpan w:val="2"/>
          </w:tcPr>
          <w:p w14:paraId="3F7C9D57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46866A53" w14:textId="77777777" w:rsidTr="0047207A">
        <w:trPr>
          <w:trHeight w:val="293"/>
        </w:trPr>
        <w:tc>
          <w:tcPr>
            <w:tcW w:w="8643" w:type="dxa"/>
            <w:gridSpan w:val="2"/>
          </w:tcPr>
          <w:p w14:paraId="48001730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4181CD97" w14:textId="77777777" w:rsidTr="0047207A">
        <w:trPr>
          <w:trHeight w:val="279"/>
        </w:trPr>
        <w:tc>
          <w:tcPr>
            <w:tcW w:w="8643" w:type="dxa"/>
            <w:gridSpan w:val="2"/>
          </w:tcPr>
          <w:p w14:paraId="09529DF1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364B" w:rsidRPr="0053140A" w14:paraId="1CC176B5" w14:textId="77777777" w:rsidTr="0047207A">
        <w:trPr>
          <w:trHeight w:val="279"/>
        </w:trPr>
        <w:tc>
          <w:tcPr>
            <w:tcW w:w="8643" w:type="dxa"/>
            <w:gridSpan w:val="2"/>
          </w:tcPr>
          <w:p w14:paraId="057CB892" w14:textId="77777777" w:rsidR="0078364B" w:rsidRPr="0053140A" w:rsidRDefault="0078364B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364B" w:rsidRPr="0053140A" w14:paraId="6A443263" w14:textId="77777777" w:rsidTr="0047207A">
        <w:trPr>
          <w:trHeight w:val="279"/>
        </w:trPr>
        <w:tc>
          <w:tcPr>
            <w:tcW w:w="8643" w:type="dxa"/>
            <w:gridSpan w:val="2"/>
          </w:tcPr>
          <w:p w14:paraId="3E8AB4BB" w14:textId="77777777" w:rsidR="0078364B" w:rsidRPr="0053140A" w:rsidRDefault="0078364B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364B" w:rsidRPr="0053140A" w14:paraId="45B4D6E5" w14:textId="77777777" w:rsidTr="0047207A">
        <w:trPr>
          <w:trHeight w:val="279"/>
        </w:trPr>
        <w:tc>
          <w:tcPr>
            <w:tcW w:w="8643" w:type="dxa"/>
            <w:gridSpan w:val="2"/>
          </w:tcPr>
          <w:p w14:paraId="22C39EEE" w14:textId="77777777" w:rsidR="0078364B" w:rsidRPr="0053140A" w:rsidRDefault="0078364B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364B" w:rsidRPr="0053140A" w14:paraId="1FF274AE" w14:textId="77777777" w:rsidTr="0047207A">
        <w:trPr>
          <w:trHeight w:val="279"/>
        </w:trPr>
        <w:tc>
          <w:tcPr>
            <w:tcW w:w="8643" w:type="dxa"/>
            <w:gridSpan w:val="2"/>
          </w:tcPr>
          <w:p w14:paraId="2E4ECBF0" w14:textId="77777777" w:rsidR="0078364B" w:rsidRPr="0053140A" w:rsidRDefault="0078364B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364B" w:rsidRPr="0053140A" w14:paraId="307B5989" w14:textId="77777777" w:rsidTr="0047207A">
        <w:trPr>
          <w:trHeight w:val="279"/>
        </w:trPr>
        <w:tc>
          <w:tcPr>
            <w:tcW w:w="8643" w:type="dxa"/>
            <w:gridSpan w:val="2"/>
          </w:tcPr>
          <w:p w14:paraId="36FD5A3B" w14:textId="77777777" w:rsidR="0078364B" w:rsidRPr="0053140A" w:rsidRDefault="0078364B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364B" w:rsidRPr="0053140A" w14:paraId="6F1E3DA6" w14:textId="77777777" w:rsidTr="0047207A">
        <w:trPr>
          <w:trHeight w:val="279"/>
        </w:trPr>
        <w:tc>
          <w:tcPr>
            <w:tcW w:w="8643" w:type="dxa"/>
            <w:gridSpan w:val="2"/>
          </w:tcPr>
          <w:p w14:paraId="14DFF748" w14:textId="77777777" w:rsidR="0078364B" w:rsidRPr="0053140A" w:rsidRDefault="0078364B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6F503D84" w14:textId="77777777" w:rsidTr="0047207A">
        <w:trPr>
          <w:trHeight w:val="293"/>
        </w:trPr>
        <w:tc>
          <w:tcPr>
            <w:tcW w:w="8643" w:type="dxa"/>
            <w:gridSpan w:val="2"/>
          </w:tcPr>
          <w:p w14:paraId="2BB8E5AF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7A24784E" w14:textId="77777777" w:rsidTr="0047207A">
        <w:trPr>
          <w:trHeight w:val="279"/>
        </w:trPr>
        <w:tc>
          <w:tcPr>
            <w:tcW w:w="8643" w:type="dxa"/>
            <w:gridSpan w:val="2"/>
          </w:tcPr>
          <w:p w14:paraId="7454F413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79651D03" w14:textId="77777777" w:rsidTr="0047207A">
        <w:trPr>
          <w:trHeight w:val="293"/>
        </w:trPr>
        <w:tc>
          <w:tcPr>
            <w:tcW w:w="8643" w:type="dxa"/>
            <w:gridSpan w:val="2"/>
          </w:tcPr>
          <w:p w14:paraId="64284ED5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08B1315F" w14:textId="77777777" w:rsidTr="0047207A">
        <w:trPr>
          <w:trHeight w:val="279"/>
        </w:trPr>
        <w:tc>
          <w:tcPr>
            <w:tcW w:w="8643" w:type="dxa"/>
            <w:gridSpan w:val="2"/>
          </w:tcPr>
          <w:p w14:paraId="371701EA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5508D" w:rsidRPr="0053140A" w14:paraId="6CEEDD24" w14:textId="77777777" w:rsidTr="0047207A">
        <w:trPr>
          <w:trHeight w:val="279"/>
        </w:trPr>
        <w:tc>
          <w:tcPr>
            <w:tcW w:w="8643" w:type="dxa"/>
            <w:gridSpan w:val="2"/>
          </w:tcPr>
          <w:p w14:paraId="1DB2BC4F" w14:textId="77777777" w:rsidR="0065508D" w:rsidRPr="0053140A" w:rsidRDefault="006550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2874140E" w14:textId="77777777" w:rsidTr="0047207A">
        <w:trPr>
          <w:trHeight w:val="293"/>
        </w:trPr>
        <w:tc>
          <w:tcPr>
            <w:tcW w:w="8643" w:type="dxa"/>
            <w:gridSpan w:val="2"/>
          </w:tcPr>
          <w:p w14:paraId="10BFC84E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081BE32A" w14:textId="77777777" w:rsidTr="0047207A">
        <w:trPr>
          <w:trHeight w:val="279"/>
        </w:trPr>
        <w:tc>
          <w:tcPr>
            <w:tcW w:w="8643" w:type="dxa"/>
            <w:gridSpan w:val="2"/>
          </w:tcPr>
          <w:p w14:paraId="08322E03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12EF2E1A" w14:textId="77777777" w:rsidTr="0047207A">
        <w:trPr>
          <w:trHeight w:val="293"/>
        </w:trPr>
        <w:tc>
          <w:tcPr>
            <w:tcW w:w="8643" w:type="dxa"/>
            <w:gridSpan w:val="2"/>
          </w:tcPr>
          <w:p w14:paraId="30E66CF8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2EBBC08D" w14:textId="77777777" w:rsidTr="0047207A">
        <w:trPr>
          <w:trHeight w:val="279"/>
        </w:trPr>
        <w:tc>
          <w:tcPr>
            <w:tcW w:w="8643" w:type="dxa"/>
            <w:gridSpan w:val="2"/>
          </w:tcPr>
          <w:p w14:paraId="7CC86446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6618ED47" w14:textId="77777777" w:rsidTr="0047207A">
        <w:trPr>
          <w:trHeight w:val="279"/>
        </w:trPr>
        <w:tc>
          <w:tcPr>
            <w:tcW w:w="8643" w:type="dxa"/>
            <w:gridSpan w:val="2"/>
          </w:tcPr>
          <w:p w14:paraId="70862A7D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5508D" w:rsidRPr="0053140A" w14:paraId="1842FC28" w14:textId="77777777" w:rsidTr="0047207A">
        <w:trPr>
          <w:trHeight w:val="293"/>
        </w:trPr>
        <w:tc>
          <w:tcPr>
            <w:tcW w:w="8643" w:type="dxa"/>
            <w:gridSpan w:val="2"/>
          </w:tcPr>
          <w:p w14:paraId="6BCFA6E8" w14:textId="77777777" w:rsidR="0065508D" w:rsidRPr="0053140A" w:rsidRDefault="006550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2265" w:rsidRPr="0053140A" w14:paraId="677F0283" w14:textId="77777777" w:rsidTr="0047207A">
        <w:trPr>
          <w:trHeight w:val="293"/>
        </w:trPr>
        <w:tc>
          <w:tcPr>
            <w:tcW w:w="8643" w:type="dxa"/>
            <w:gridSpan w:val="2"/>
          </w:tcPr>
          <w:p w14:paraId="5844EE83" w14:textId="77777777" w:rsidR="00342265" w:rsidRPr="0053140A" w:rsidRDefault="00342265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2265" w:rsidRPr="0053140A" w14:paraId="65DAB36E" w14:textId="77777777" w:rsidTr="0047207A">
        <w:trPr>
          <w:trHeight w:val="293"/>
        </w:trPr>
        <w:tc>
          <w:tcPr>
            <w:tcW w:w="8643" w:type="dxa"/>
            <w:gridSpan w:val="2"/>
          </w:tcPr>
          <w:p w14:paraId="41D00EF5" w14:textId="77777777" w:rsidR="00342265" w:rsidRPr="0053140A" w:rsidRDefault="00342265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53E049D9" w14:textId="77777777" w:rsidTr="0047207A">
        <w:trPr>
          <w:trHeight w:val="279"/>
        </w:trPr>
        <w:tc>
          <w:tcPr>
            <w:tcW w:w="8643" w:type="dxa"/>
            <w:gridSpan w:val="2"/>
          </w:tcPr>
          <w:p w14:paraId="65539DF9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5508D" w:rsidRPr="0053140A" w14:paraId="63FD9535" w14:textId="77777777" w:rsidTr="0047207A">
        <w:trPr>
          <w:trHeight w:val="293"/>
        </w:trPr>
        <w:tc>
          <w:tcPr>
            <w:tcW w:w="8643" w:type="dxa"/>
            <w:gridSpan w:val="2"/>
          </w:tcPr>
          <w:p w14:paraId="6DA1671C" w14:textId="77777777" w:rsidR="0065508D" w:rsidRPr="0053140A" w:rsidRDefault="006550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499EFDD0" w14:textId="77777777" w:rsidTr="0047207A">
        <w:trPr>
          <w:trHeight w:val="279"/>
        </w:trPr>
        <w:tc>
          <w:tcPr>
            <w:tcW w:w="8643" w:type="dxa"/>
            <w:gridSpan w:val="2"/>
          </w:tcPr>
          <w:p w14:paraId="59FFE91E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6"/>
      <w:tr w:rsidR="006F328D" w:rsidRPr="0053140A" w14:paraId="07FF1830" w14:textId="77777777" w:rsidTr="0047207A">
        <w:trPr>
          <w:trHeight w:val="293"/>
        </w:trPr>
        <w:tc>
          <w:tcPr>
            <w:tcW w:w="8643" w:type="dxa"/>
            <w:gridSpan w:val="2"/>
          </w:tcPr>
          <w:p w14:paraId="7E9728A4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328D" w:rsidRPr="0053140A" w14:paraId="69AB0A06" w14:textId="77777777" w:rsidTr="0047207A">
        <w:trPr>
          <w:trHeight w:val="279"/>
        </w:trPr>
        <w:tc>
          <w:tcPr>
            <w:tcW w:w="8643" w:type="dxa"/>
            <w:gridSpan w:val="2"/>
            <w:shd w:val="clear" w:color="auto" w:fill="4472C4" w:themeFill="accent1"/>
          </w:tcPr>
          <w:p w14:paraId="604F9F9C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EXACTITUDE DES INFORMATIONS :</w:t>
            </w:r>
          </w:p>
        </w:tc>
      </w:tr>
      <w:bookmarkEnd w:id="7"/>
      <w:tr w:rsidR="006F328D" w:rsidRPr="0053140A" w14:paraId="2DEB6379" w14:textId="77777777" w:rsidTr="00CD0FB3">
        <w:trPr>
          <w:trHeight w:val="867"/>
        </w:trPr>
        <w:tc>
          <w:tcPr>
            <w:tcW w:w="8643" w:type="dxa"/>
            <w:gridSpan w:val="2"/>
            <w:vAlign w:val="center"/>
          </w:tcPr>
          <w:p w14:paraId="61AC66AA" w14:textId="27989B3E" w:rsidR="006F328D" w:rsidRPr="0053140A" w:rsidRDefault="006F328D" w:rsidP="00CD0FB3">
            <w:pPr>
              <w:pStyle w:val="Paragraphedeliste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J’atteste que les informations fournies sont exactes et je suis conscient</w:t>
            </w:r>
            <w:r w:rsidR="00305FB0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(e) </w: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que les fausses allégations sont passibles de sanction</w:t>
            </w:r>
            <w:r w:rsidR="00024230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CB2E06"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6F328D" w:rsidRPr="0053140A" w14:paraId="6365492F" w14:textId="77777777" w:rsidTr="0047207A">
        <w:trPr>
          <w:trHeight w:val="1161"/>
        </w:trPr>
        <w:tc>
          <w:tcPr>
            <w:tcW w:w="4772" w:type="dxa"/>
          </w:tcPr>
          <w:p w14:paraId="3A53D905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B97A45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Signature :</w:t>
            </w:r>
          </w:p>
          <w:p w14:paraId="0F9480A9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71" w:type="dxa"/>
          </w:tcPr>
          <w:p w14:paraId="4F1893D5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EC344F" w14:textId="77777777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>Date :</w:t>
            </w: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_______________________</w:t>
            </w:r>
          </w:p>
          <w:p w14:paraId="0C9FA40D" w14:textId="248851F2" w:rsidR="006F328D" w:rsidRPr="0053140A" w:rsidRDefault="006F328D" w:rsidP="00A16238">
            <w:pPr>
              <w:pStyle w:val="Paragraphedeliste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4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AAAA-MM-JJ</w:t>
            </w:r>
          </w:p>
        </w:tc>
      </w:tr>
    </w:tbl>
    <w:p w14:paraId="473E16A7" w14:textId="77777777" w:rsidR="004310F1" w:rsidRPr="0053140A" w:rsidRDefault="00FB2131" w:rsidP="00EF0600">
      <w:pPr>
        <w:jc w:val="both"/>
        <w:rPr>
          <w:rFonts w:asciiTheme="minorHAnsi" w:hAnsiTheme="minorHAnsi" w:cstheme="minorHAnsi"/>
          <w:sz w:val="22"/>
          <w:szCs w:val="22"/>
        </w:rPr>
      </w:pPr>
      <w:r w:rsidRPr="0053140A">
        <w:rPr>
          <w:rFonts w:asciiTheme="minorHAnsi" w:hAnsiTheme="minorHAnsi" w:cstheme="minorHAnsi"/>
          <w:sz w:val="22"/>
          <w:szCs w:val="22"/>
        </w:rPr>
        <w:br w:type="page"/>
      </w:r>
    </w:p>
    <w:p w14:paraId="641729E6" w14:textId="023E58ED" w:rsidR="00EF0600" w:rsidRDefault="00EF0600">
      <w:pPr>
        <w:rPr>
          <w:rFonts w:asciiTheme="minorHAnsi" w:hAnsiTheme="minorHAnsi" w:cstheme="minorHAnsi"/>
          <w:sz w:val="22"/>
          <w:szCs w:val="22"/>
        </w:rPr>
      </w:pPr>
    </w:p>
    <w:p w14:paraId="2ADFC302" w14:textId="3B76A85D" w:rsidR="000963B3" w:rsidRPr="00D34DD5" w:rsidRDefault="000963B3" w:rsidP="00CC116A">
      <w:pPr>
        <w:pStyle w:val="Paragraphedeliste"/>
        <w:ind w:left="0"/>
        <w:contextualSpacing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D34DD5">
        <w:rPr>
          <w:rFonts w:ascii="Calibri" w:hAnsi="Calibri" w:cs="Calibri"/>
          <w:b/>
          <w:bCs/>
          <w:sz w:val="22"/>
          <w:szCs w:val="22"/>
        </w:rPr>
        <w:t xml:space="preserve">Annexe </w:t>
      </w:r>
      <w:r w:rsidR="00E2132F" w:rsidRPr="00D34DD5">
        <w:rPr>
          <w:rFonts w:ascii="Calibri" w:hAnsi="Calibri" w:cs="Calibri"/>
          <w:b/>
          <w:bCs/>
          <w:sz w:val="22"/>
          <w:szCs w:val="22"/>
        </w:rPr>
        <w:t>3</w:t>
      </w:r>
      <w:r w:rsidRPr="00D34DD5">
        <w:rPr>
          <w:rFonts w:ascii="Calibri" w:hAnsi="Calibri" w:cs="Calibri"/>
          <w:b/>
          <w:bCs/>
          <w:sz w:val="22"/>
          <w:szCs w:val="22"/>
        </w:rPr>
        <w:t xml:space="preserve"> – Programmes d’in</w:t>
      </w:r>
      <w:r w:rsidR="00CC116A" w:rsidRPr="00D34DD5">
        <w:rPr>
          <w:rFonts w:ascii="Calibri" w:hAnsi="Calibri" w:cs="Calibri"/>
          <w:b/>
          <w:bCs/>
          <w:sz w:val="22"/>
          <w:szCs w:val="22"/>
        </w:rPr>
        <w:t>f</w:t>
      </w:r>
      <w:r w:rsidRPr="00D34DD5">
        <w:rPr>
          <w:rFonts w:ascii="Calibri" w:hAnsi="Calibri" w:cs="Calibri"/>
          <w:b/>
          <w:bCs/>
          <w:sz w:val="22"/>
          <w:szCs w:val="22"/>
        </w:rPr>
        <w:t xml:space="preserve">ormation et de formation </w:t>
      </w:r>
      <w:r w:rsidR="00CC116A" w:rsidRPr="00D34DD5">
        <w:rPr>
          <w:rFonts w:ascii="Calibri" w:hAnsi="Calibri" w:cs="Calibri"/>
          <w:b/>
          <w:bCs/>
          <w:sz w:val="22"/>
          <w:szCs w:val="22"/>
        </w:rPr>
        <w:t>utiles</w:t>
      </w:r>
    </w:p>
    <w:p w14:paraId="7716C69E" w14:textId="77777777" w:rsidR="000963B3" w:rsidRDefault="000963B3" w:rsidP="00CC116A">
      <w:pPr>
        <w:pStyle w:val="Paragraphedeliste"/>
        <w:ind w:left="0"/>
        <w:contextualSpacing w:val="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013CEB6" w14:textId="2E01ED16" w:rsidR="000963B3" w:rsidRPr="00E132B2" w:rsidRDefault="000963B3" w:rsidP="00CC116A">
      <w:pPr>
        <w:shd w:val="clear" w:color="auto" w:fill="FFFFFF"/>
        <w:jc w:val="both"/>
        <w:rPr>
          <w:rFonts w:ascii="Calibri" w:hAnsi="Calibri" w:cs="Calibri"/>
          <w:b/>
          <w:bCs/>
          <w:color w:val="414141"/>
          <w:sz w:val="22"/>
          <w:szCs w:val="22"/>
          <w:lang w:eastAsia="fr-CA"/>
        </w:rPr>
      </w:pPr>
      <w:r w:rsidRPr="00E132B2">
        <w:rPr>
          <w:rFonts w:ascii="Calibri" w:hAnsi="Calibri" w:cs="Calibri"/>
          <w:b/>
          <w:bCs/>
          <w:color w:val="414141"/>
          <w:sz w:val="22"/>
          <w:szCs w:val="22"/>
          <w:lang w:eastAsia="fr-CA"/>
        </w:rPr>
        <w:t>Pour plus d’information </w:t>
      </w:r>
      <w:r w:rsidR="005072D8" w:rsidRPr="00E132B2">
        <w:rPr>
          <w:rFonts w:ascii="Calibri" w:hAnsi="Calibri" w:cs="Calibri"/>
          <w:b/>
          <w:bCs/>
          <w:color w:val="414141"/>
          <w:sz w:val="22"/>
          <w:szCs w:val="22"/>
          <w:lang w:eastAsia="fr-CA"/>
        </w:rPr>
        <w:t xml:space="preserve">sur le harcèlement, l’incivilité et la violence au travail </w:t>
      </w:r>
    </w:p>
    <w:p w14:paraId="59EF7256" w14:textId="77777777" w:rsidR="00E65736" w:rsidRPr="00E132B2" w:rsidRDefault="00E65736" w:rsidP="00CC116A">
      <w:pPr>
        <w:shd w:val="clear" w:color="auto" w:fill="FFFFFF"/>
        <w:jc w:val="both"/>
        <w:rPr>
          <w:rFonts w:ascii="Calibri" w:hAnsi="Calibri" w:cs="Calibri"/>
          <w:b/>
          <w:bCs/>
          <w:color w:val="414141"/>
          <w:sz w:val="22"/>
          <w:szCs w:val="22"/>
          <w:lang w:eastAsia="fr-CA"/>
        </w:rPr>
      </w:pPr>
    </w:p>
    <w:p w14:paraId="2C8ADD0D" w14:textId="1069CBA8" w:rsidR="00CC116A" w:rsidRPr="00E132B2" w:rsidRDefault="00CA59EF" w:rsidP="00E65736">
      <w:pPr>
        <w:pStyle w:val="Paragraphedeliste"/>
        <w:numPr>
          <w:ilvl w:val="0"/>
          <w:numId w:val="57"/>
        </w:numPr>
        <w:shd w:val="clear" w:color="auto" w:fill="FFFFFF"/>
        <w:jc w:val="both"/>
        <w:rPr>
          <w:rFonts w:ascii="Calibri" w:hAnsi="Calibri" w:cs="Calibri"/>
          <w:b/>
          <w:bCs/>
          <w:color w:val="414141"/>
          <w:sz w:val="22"/>
          <w:szCs w:val="22"/>
          <w:lang w:eastAsia="fr-CA"/>
        </w:rPr>
      </w:pPr>
      <w:hyperlink r:id="rId16" w:history="1">
        <w:r w:rsidRPr="00E132B2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>Harcèlement au travail</w:t>
        </w:r>
      </w:hyperlink>
      <w:r w:rsidRPr="00E132B2">
        <w:rPr>
          <w:rFonts w:ascii="Calibri" w:hAnsi="Calibri" w:cs="Calibri"/>
          <w:color w:val="414141"/>
          <w:sz w:val="22"/>
          <w:szCs w:val="22"/>
          <w:lang w:eastAsia="fr-CA"/>
        </w:rPr>
        <w:t xml:space="preserve"> </w:t>
      </w: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 xml:space="preserve">– Commission des normes, de l’équité, de la santé et de sécurité au travail – </w:t>
      </w:r>
      <w:r w:rsidR="00320ED4"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 xml:space="preserve">Site Internet de la </w:t>
      </w: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 xml:space="preserve">CNESST </w:t>
      </w:r>
    </w:p>
    <w:p w14:paraId="49D52EDA" w14:textId="0B17F3F0" w:rsidR="00AE492E" w:rsidRPr="009F1DFC" w:rsidRDefault="00AE492E" w:rsidP="00E65736">
      <w:pPr>
        <w:pStyle w:val="Paragraphedeliste"/>
        <w:numPr>
          <w:ilvl w:val="0"/>
          <w:numId w:val="57"/>
        </w:num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  <w:lang w:eastAsia="fr-CA"/>
        </w:rPr>
      </w:pPr>
      <w:hyperlink r:id="rId17" w:history="1">
        <w:r w:rsidRPr="00E132B2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>Harcèlement psychologique au travail</w:t>
        </w:r>
      </w:hyperlink>
      <w:r w:rsidRPr="00E132B2">
        <w:rPr>
          <w:rFonts w:ascii="Calibri" w:hAnsi="Calibri" w:cs="Calibri"/>
          <w:color w:val="414141"/>
          <w:sz w:val="22"/>
          <w:szCs w:val="22"/>
          <w:lang w:eastAsia="fr-CA"/>
        </w:rPr>
        <w:t xml:space="preserve"> </w:t>
      </w: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 xml:space="preserve">– Institut national de santé publique du Québec – Site Internet de l’INSPQ </w:t>
      </w:r>
    </w:p>
    <w:p w14:paraId="6EA5B618" w14:textId="23ADCAAF" w:rsidR="00411B49" w:rsidRPr="00E132B2" w:rsidRDefault="00411B49" w:rsidP="00E65736">
      <w:pPr>
        <w:pStyle w:val="Paragraphedeliste"/>
        <w:numPr>
          <w:ilvl w:val="0"/>
          <w:numId w:val="57"/>
        </w:numPr>
        <w:shd w:val="clear" w:color="auto" w:fill="FFFFFF"/>
        <w:jc w:val="both"/>
        <w:rPr>
          <w:rFonts w:ascii="Calibri" w:hAnsi="Calibri" w:cs="Calibri"/>
          <w:color w:val="414141"/>
          <w:sz w:val="22"/>
          <w:szCs w:val="22"/>
          <w:lang w:eastAsia="fr-CA"/>
        </w:rPr>
      </w:pPr>
      <w:hyperlink r:id="rId18" w:history="1">
        <w:r w:rsidRPr="00E132B2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>Prévention de la violence au travail</w:t>
        </w:r>
      </w:hyperlink>
      <w:r w:rsidRPr="00E132B2">
        <w:rPr>
          <w:rFonts w:ascii="Calibri" w:hAnsi="Calibri" w:cs="Calibri"/>
          <w:color w:val="414141"/>
          <w:sz w:val="22"/>
          <w:szCs w:val="22"/>
          <w:lang w:eastAsia="fr-CA"/>
        </w:rPr>
        <w:t xml:space="preserve"> </w:t>
      </w: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– Association paritaire pour la santé et la sécurité du travail, secteur « administration provinciale » - Site Internet de l’APSSAP</w:t>
      </w:r>
    </w:p>
    <w:p w14:paraId="1F7B14A2" w14:textId="2DB85838" w:rsidR="00AE492E" w:rsidRPr="009F1DFC" w:rsidRDefault="00CA59EF" w:rsidP="00E65736">
      <w:pPr>
        <w:pStyle w:val="Paragraphedeliste"/>
        <w:numPr>
          <w:ilvl w:val="0"/>
          <w:numId w:val="57"/>
        </w:num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  <w:lang w:eastAsia="fr-CA"/>
        </w:rPr>
      </w:pPr>
      <w:hyperlink r:id="rId19" w:history="1">
        <w:r w:rsidRPr="00E132B2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>La violence en milieu de travail</w:t>
        </w:r>
      </w:hyperlink>
      <w:r w:rsidRPr="00E132B2">
        <w:rPr>
          <w:rFonts w:ascii="Calibri" w:hAnsi="Calibri" w:cs="Calibri"/>
          <w:color w:val="414141"/>
          <w:sz w:val="22"/>
          <w:szCs w:val="22"/>
          <w:lang w:eastAsia="fr-CA"/>
        </w:rPr>
        <w:t xml:space="preserve"> </w:t>
      </w: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– Institut national de santé publique du Québec</w:t>
      </w:r>
      <w:r w:rsidR="00027B80"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 xml:space="preserve"> – </w:t>
      </w:r>
      <w:r w:rsidR="00320ED4"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Site Internet de l’</w:t>
      </w:r>
      <w:r w:rsidR="00027B80"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 xml:space="preserve">INSPQ </w:t>
      </w:r>
    </w:p>
    <w:p w14:paraId="797F1214" w14:textId="201337EC" w:rsidR="00411B49" w:rsidRPr="00E132B2" w:rsidRDefault="00411B49" w:rsidP="00411B49">
      <w:pPr>
        <w:pStyle w:val="Paragraphedeliste"/>
        <w:numPr>
          <w:ilvl w:val="0"/>
          <w:numId w:val="57"/>
        </w:numPr>
        <w:shd w:val="clear" w:color="auto" w:fill="FFFFFF"/>
        <w:jc w:val="both"/>
        <w:rPr>
          <w:rFonts w:ascii="Calibri" w:hAnsi="Calibri" w:cs="Calibri"/>
          <w:color w:val="414141"/>
          <w:sz w:val="22"/>
          <w:szCs w:val="22"/>
          <w:lang w:eastAsia="fr-CA"/>
        </w:rPr>
      </w:pPr>
      <w:hyperlink r:id="rId20" w:history="1">
        <w:r w:rsidRPr="00E132B2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 xml:space="preserve">Violence conjugale : </w:t>
        </w:r>
        <w:r w:rsidR="00807A84" w:rsidRPr="00E132B2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>soutenir</w:t>
        </w:r>
        <w:r w:rsidRPr="00E132B2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 xml:space="preserve"> vos collègues</w:t>
        </w:r>
      </w:hyperlink>
      <w:r w:rsidRPr="00E132B2">
        <w:rPr>
          <w:rFonts w:ascii="Calibri" w:hAnsi="Calibri" w:cs="Calibri"/>
          <w:color w:val="414141"/>
          <w:sz w:val="22"/>
          <w:szCs w:val="22"/>
          <w:lang w:eastAsia="fr-CA"/>
        </w:rPr>
        <w:t xml:space="preserve"> – </w:t>
      </w: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Éducaloi – Site Internet d’</w:t>
      </w:r>
      <w:r w:rsidR="00807A84"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Éducaloi</w:t>
      </w:r>
    </w:p>
    <w:p w14:paraId="69811AE2" w14:textId="088E0517" w:rsidR="00320ED4" w:rsidRPr="00E132B2" w:rsidRDefault="00320ED4" w:rsidP="00E65736">
      <w:pPr>
        <w:pStyle w:val="Paragraphedeliste"/>
        <w:numPr>
          <w:ilvl w:val="0"/>
          <w:numId w:val="57"/>
        </w:numPr>
        <w:shd w:val="clear" w:color="auto" w:fill="FFFFFF"/>
        <w:jc w:val="both"/>
        <w:rPr>
          <w:rFonts w:ascii="Calibri" w:hAnsi="Calibri" w:cs="Calibri"/>
          <w:color w:val="414141"/>
          <w:sz w:val="22"/>
          <w:szCs w:val="22"/>
          <w:lang w:eastAsia="fr-CA"/>
        </w:rPr>
      </w:pPr>
      <w:hyperlink r:id="rId21" w:history="1">
        <w:r w:rsidRPr="00E132B2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>Le harcèlement sexuel au travail</w:t>
        </w:r>
      </w:hyperlink>
      <w:r w:rsidRPr="00E132B2">
        <w:rPr>
          <w:rFonts w:ascii="Calibri" w:hAnsi="Calibri" w:cs="Calibri"/>
          <w:color w:val="414141"/>
          <w:sz w:val="22"/>
          <w:szCs w:val="22"/>
          <w:lang w:eastAsia="fr-CA"/>
        </w:rPr>
        <w:t xml:space="preserve"> – </w:t>
      </w: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Éducaloi – Site Internet d’</w:t>
      </w:r>
      <w:r w:rsidR="00807A84"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Éducaloi</w:t>
      </w:r>
    </w:p>
    <w:p w14:paraId="62A1334E" w14:textId="7346DF29" w:rsidR="007A0159" w:rsidRPr="00E132B2" w:rsidRDefault="007A0159" w:rsidP="00E65736">
      <w:pPr>
        <w:pStyle w:val="Paragraphedeliste"/>
        <w:numPr>
          <w:ilvl w:val="0"/>
          <w:numId w:val="57"/>
        </w:numPr>
        <w:shd w:val="clear" w:color="auto" w:fill="FFFFFF"/>
        <w:jc w:val="both"/>
        <w:rPr>
          <w:rFonts w:ascii="Calibri" w:hAnsi="Calibri" w:cs="Calibri"/>
          <w:color w:val="414141"/>
          <w:sz w:val="22"/>
          <w:szCs w:val="22"/>
          <w:lang w:eastAsia="fr-CA"/>
        </w:rPr>
      </w:pP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 xml:space="preserve">Civilité au travail – </w:t>
      </w:r>
      <w:hyperlink r:id="rId22" w:history="1">
        <w:r w:rsidRPr="003067E7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>Modèle de code de civilité au travail</w:t>
        </w:r>
      </w:hyperlink>
      <w:r w:rsidRPr="00E132B2">
        <w:rPr>
          <w:rFonts w:ascii="Calibri" w:hAnsi="Calibri" w:cs="Calibri"/>
          <w:color w:val="414141"/>
          <w:sz w:val="22"/>
          <w:szCs w:val="22"/>
          <w:lang w:eastAsia="fr-CA"/>
        </w:rPr>
        <w:t xml:space="preserve"> </w:t>
      </w: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 xml:space="preserve">- FQM </w:t>
      </w:r>
    </w:p>
    <w:p w14:paraId="785F2B1E" w14:textId="77777777" w:rsidR="000963B3" w:rsidRPr="00E132B2" w:rsidRDefault="000963B3" w:rsidP="00CC116A">
      <w:pPr>
        <w:jc w:val="both"/>
        <w:rPr>
          <w:rFonts w:ascii="Calibri" w:hAnsi="Calibri" w:cs="Calibri"/>
          <w:sz w:val="22"/>
          <w:szCs w:val="22"/>
        </w:rPr>
      </w:pPr>
    </w:p>
    <w:p w14:paraId="76060A3E" w14:textId="6706508E" w:rsidR="000963B3" w:rsidRPr="00E132B2" w:rsidRDefault="000963B3" w:rsidP="00CC11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132B2">
        <w:rPr>
          <w:rFonts w:ascii="Calibri" w:hAnsi="Calibri" w:cs="Calibri"/>
          <w:b/>
          <w:bCs/>
          <w:sz w:val="22"/>
          <w:szCs w:val="22"/>
        </w:rPr>
        <w:t>Formation et webinaires</w:t>
      </w:r>
      <w:r w:rsidR="00CC116A" w:rsidRPr="00E132B2">
        <w:rPr>
          <w:rFonts w:ascii="Calibri" w:hAnsi="Calibri" w:cs="Calibri"/>
          <w:b/>
          <w:bCs/>
          <w:sz w:val="22"/>
          <w:szCs w:val="22"/>
        </w:rPr>
        <w:t> :</w:t>
      </w:r>
    </w:p>
    <w:p w14:paraId="7D4376EF" w14:textId="77777777" w:rsidR="00E65736" w:rsidRPr="00E132B2" w:rsidRDefault="00E65736" w:rsidP="00CC116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C3DF89" w14:textId="3DFF132A" w:rsidR="000963B3" w:rsidRPr="00E132B2" w:rsidRDefault="000963B3" w:rsidP="00CC116A">
      <w:pPr>
        <w:pStyle w:val="Paragraphedeliste"/>
        <w:numPr>
          <w:ilvl w:val="0"/>
          <w:numId w:val="5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E31ECF">
        <w:rPr>
          <w:rFonts w:ascii="Calibri" w:hAnsi="Calibri" w:cs="Calibri"/>
          <w:sz w:val="22"/>
          <w:szCs w:val="22"/>
        </w:rPr>
        <w:t>Webinaire</w:t>
      </w:r>
      <w:r w:rsidR="009F1DFC">
        <w:rPr>
          <w:rFonts w:ascii="Calibri" w:hAnsi="Calibri" w:cs="Calibri"/>
          <w:sz w:val="22"/>
          <w:szCs w:val="22"/>
        </w:rPr>
        <w:t xml:space="preserve"> – </w:t>
      </w:r>
      <w:hyperlink r:id="rId23" w:history="1">
        <w:r w:rsidRPr="00E31ECF">
          <w:rPr>
            <w:rStyle w:val="Lienhypertexte"/>
            <w:rFonts w:ascii="Calibri" w:hAnsi="Calibri" w:cs="Calibri"/>
            <w:sz w:val="22"/>
            <w:szCs w:val="22"/>
          </w:rPr>
          <w:t>Démystifier le harcèlement psychologique ou sexuel au travail</w:t>
        </w:r>
      </w:hyperlink>
      <w:r w:rsidRPr="00E132B2">
        <w:rPr>
          <w:rFonts w:ascii="Calibri" w:hAnsi="Calibri" w:cs="Calibri"/>
          <w:sz w:val="22"/>
          <w:szCs w:val="22"/>
        </w:rPr>
        <w:t xml:space="preserve"> </w:t>
      </w:r>
      <w:r w:rsidR="00E31ECF">
        <w:rPr>
          <w:rFonts w:ascii="Calibri" w:hAnsi="Calibri" w:cs="Calibri"/>
          <w:sz w:val="22"/>
          <w:szCs w:val="22"/>
        </w:rPr>
        <w:t xml:space="preserve">dispensé </w:t>
      </w:r>
      <w:r w:rsidR="005072D8" w:rsidRPr="00E132B2">
        <w:rPr>
          <w:rFonts w:ascii="Calibri" w:hAnsi="Calibri" w:cs="Calibri"/>
          <w:sz w:val="22"/>
          <w:szCs w:val="22"/>
        </w:rPr>
        <w:t xml:space="preserve">par la CNESST </w:t>
      </w:r>
      <w:r w:rsidRPr="00E132B2">
        <w:rPr>
          <w:rFonts w:ascii="Calibri" w:hAnsi="Calibri" w:cs="Calibri"/>
          <w:sz w:val="22"/>
          <w:szCs w:val="22"/>
        </w:rPr>
        <w:t>(disponible en différé en tout temps)</w:t>
      </w:r>
    </w:p>
    <w:p w14:paraId="03A034A7" w14:textId="1FC455C6" w:rsidR="00E132B2" w:rsidRPr="00E132B2" w:rsidRDefault="00E132B2" w:rsidP="00CC116A">
      <w:pPr>
        <w:pStyle w:val="Paragraphedeliste"/>
        <w:numPr>
          <w:ilvl w:val="0"/>
          <w:numId w:val="5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Formation en </w:t>
      </w:r>
      <w:r w:rsidR="00E31ECF">
        <w:rPr>
          <w:rFonts w:ascii="Calibri" w:hAnsi="Calibri" w:cs="Calibri"/>
          <w:sz w:val="22"/>
          <w:szCs w:val="22"/>
        </w:rPr>
        <w:t>autoapprentissage</w:t>
      </w:r>
      <w:r>
        <w:rPr>
          <w:rFonts w:ascii="Calibri" w:hAnsi="Calibri" w:cs="Calibri"/>
          <w:sz w:val="22"/>
          <w:szCs w:val="22"/>
        </w:rPr>
        <w:t xml:space="preserve"> (gestionnaires et élus) – </w:t>
      </w:r>
      <w:hyperlink r:id="rId24" w:history="1">
        <w:r w:rsidRPr="00E31ECF">
          <w:rPr>
            <w:rStyle w:val="Lienhypertexte"/>
            <w:rFonts w:ascii="Calibri" w:hAnsi="Calibri" w:cs="Calibri"/>
            <w:sz w:val="22"/>
            <w:szCs w:val="22"/>
          </w:rPr>
          <w:t>Savoir composer avec la prévention et la gestion du harcèlement psychologique dans le milieu municipal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="00E31ECF">
        <w:rPr>
          <w:rFonts w:ascii="Calibri" w:hAnsi="Calibri" w:cs="Calibri"/>
          <w:sz w:val="22"/>
          <w:szCs w:val="22"/>
        </w:rPr>
        <w:t>dispensée</w:t>
      </w:r>
      <w:r>
        <w:rPr>
          <w:rFonts w:ascii="Calibri" w:hAnsi="Calibri" w:cs="Calibri"/>
          <w:sz w:val="22"/>
          <w:szCs w:val="22"/>
        </w:rPr>
        <w:t xml:space="preserve"> par la FQM </w:t>
      </w:r>
    </w:p>
    <w:p w14:paraId="6E98B9D5" w14:textId="0755C6A1" w:rsidR="00E132B2" w:rsidRPr="00E132B2" w:rsidRDefault="00E31ECF" w:rsidP="00CC116A">
      <w:pPr>
        <w:pStyle w:val="Paragraphedeliste"/>
        <w:numPr>
          <w:ilvl w:val="0"/>
          <w:numId w:val="5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Formation en autoapprentissage (employés) – </w:t>
      </w:r>
      <w:hyperlink r:id="rId25" w:history="1">
        <w:r w:rsidRPr="00E31ECF">
          <w:rPr>
            <w:rStyle w:val="Lienhypertexte"/>
            <w:rFonts w:ascii="Calibri" w:hAnsi="Calibri" w:cs="Calibri"/>
            <w:sz w:val="22"/>
            <w:szCs w:val="22"/>
          </w:rPr>
          <w:t>Prévenir le harcèlement dans le milieu municipal : la nécessaire implication des employés</w:t>
        </w:r>
      </w:hyperlink>
      <w:r>
        <w:rPr>
          <w:rFonts w:ascii="Calibri" w:hAnsi="Calibri" w:cs="Calibri"/>
          <w:sz w:val="22"/>
          <w:szCs w:val="22"/>
        </w:rPr>
        <w:t xml:space="preserve"> dispensée par la FQM</w:t>
      </w:r>
    </w:p>
    <w:p w14:paraId="65CED006" w14:textId="77777777" w:rsidR="000963B3" w:rsidRPr="00E132B2" w:rsidRDefault="000963B3" w:rsidP="00CC116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0F7170" w14:textId="32509333" w:rsidR="000963B3" w:rsidRPr="00E132B2" w:rsidRDefault="000963B3" w:rsidP="00CC11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132B2">
        <w:rPr>
          <w:rFonts w:ascii="Calibri" w:hAnsi="Calibri" w:cs="Calibri"/>
          <w:b/>
          <w:bCs/>
          <w:sz w:val="22"/>
          <w:szCs w:val="22"/>
        </w:rPr>
        <w:t>Capsules et vidéos</w:t>
      </w:r>
      <w:r w:rsidR="005072D8" w:rsidRPr="00E132B2">
        <w:rPr>
          <w:rFonts w:ascii="Calibri" w:hAnsi="Calibri" w:cs="Calibri"/>
          <w:b/>
          <w:bCs/>
          <w:sz w:val="22"/>
          <w:szCs w:val="22"/>
        </w:rPr>
        <w:t> :</w:t>
      </w:r>
    </w:p>
    <w:p w14:paraId="69DE33F1" w14:textId="77777777" w:rsidR="00E65736" w:rsidRPr="00E132B2" w:rsidRDefault="00E65736" w:rsidP="00CC116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7FA7CF" w14:textId="7FCA2389" w:rsidR="000963B3" w:rsidRPr="009F1DFC" w:rsidRDefault="000963B3" w:rsidP="005D0162">
      <w:pPr>
        <w:pStyle w:val="Paragraphedeliste"/>
        <w:numPr>
          <w:ilvl w:val="0"/>
          <w:numId w:val="55"/>
        </w:numPr>
        <w:jc w:val="both"/>
        <w:rPr>
          <w:rStyle w:val="Lienhypertexte"/>
          <w:rFonts w:ascii="Calibri" w:hAnsi="Calibri" w:cs="Calibri"/>
          <w:color w:val="000000" w:themeColor="text1"/>
          <w:sz w:val="22"/>
          <w:szCs w:val="22"/>
        </w:rPr>
      </w:pPr>
      <w:hyperlink r:id="rId26" w:history="1">
        <w:r w:rsidRPr="00E132B2">
          <w:rPr>
            <w:rStyle w:val="Lienhypertexte"/>
            <w:rFonts w:ascii="Calibri" w:hAnsi="Calibri" w:cs="Calibri"/>
            <w:sz w:val="22"/>
            <w:szCs w:val="22"/>
          </w:rPr>
          <w:t xml:space="preserve">Exemples de situation de harcèlement au travail </w:t>
        </w:r>
      </w:hyperlink>
      <w:r w:rsidR="00AE492E"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– Commission des normes, de l’équité, de la santé et de sécurité au travail – Site Internet de la CNESST</w:t>
      </w:r>
    </w:p>
    <w:p w14:paraId="2E106E22" w14:textId="745706AC" w:rsidR="000963B3" w:rsidRPr="00E132B2" w:rsidRDefault="000963B3" w:rsidP="005D0162">
      <w:pPr>
        <w:pStyle w:val="Paragraphedeliste"/>
        <w:numPr>
          <w:ilvl w:val="0"/>
          <w:numId w:val="55"/>
        </w:numPr>
        <w:jc w:val="both"/>
        <w:rPr>
          <w:rFonts w:ascii="Calibri" w:hAnsi="Calibri" w:cs="Calibri"/>
          <w:color w:val="0563C1" w:themeColor="hyperlink"/>
          <w:sz w:val="22"/>
          <w:szCs w:val="22"/>
          <w:u w:val="single"/>
        </w:rPr>
      </w:pPr>
      <w:hyperlink r:id="rId27" w:history="1">
        <w:r w:rsidRPr="00E132B2">
          <w:rPr>
            <w:rStyle w:val="Lienhypertexte"/>
            <w:rFonts w:ascii="Calibri" w:hAnsi="Calibri" w:cs="Calibri"/>
            <w:sz w:val="22"/>
            <w:szCs w:val="22"/>
          </w:rPr>
          <w:t>Harcèlement psychologique ou sexuel au travail - Notre expert vous informe</w:t>
        </w:r>
      </w:hyperlink>
      <w:r w:rsidR="009F1DFC">
        <w:rPr>
          <w:rFonts w:ascii="Calibri" w:hAnsi="Calibri" w:cs="Calibri"/>
          <w:sz w:val="22"/>
          <w:szCs w:val="22"/>
        </w:rPr>
        <w:t xml:space="preserve"> – </w:t>
      </w:r>
      <w:r w:rsidR="00320ED4"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Commission des normes, de l’équité, de la santé et de sécurité au travail – Page YouTube de la CNESST</w:t>
      </w:r>
    </w:p>
    <w:p w14:paraId="07CB9EE1" w14:textId="77777777" w:rsidR="0006603B" w:rsidRPr="00E132B2" w:rsidRDefault="0006603B" w:rsidP="0006603B">
      <w:pPr>
        <w:jc w:val="both"/>
        <w:rPr>
          <w:rStyle w:val="Lienhypertexte"/>
          <w:rFonts w:ascii="Calibri" w:hAnsi="Calibri" w:cs="Calibri"/>
          <w:sz w:val="22"/>
          <w:szCs w:val="22"/>
        </w:rPr>
      </w:pPr>
    </w:p>
    <w:p w14:paraId="20987322" w14:textId="18FD11D6" w:rsidR="0006603B" w:rsidRPr="00E132B2" w:rsidRDefault="0006603B" w:rsidP="0006603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132B2">
        <w:rPr>
          <w:rFonts w:ascii="Calibri" w:hAnsi="Calibri" w:cs="Calibri"/>
          <w:b/>
          <w:bCs/>
          <w:sz w:val="22"/>
          <w:szCs w:val="22"/>
        </w:rPr>
        <w:t xml:space="preserve">Guides : </w:t>
      </w:r>
    </w:p>
    <w:p w14:paraId="22C04817" w14:textId="77777777" w:rsidR="00C831B4" w:rsidRPr="00E132B2" w:rsidRDefault="00C831B4" w:rsidP="0006603B">
      <w:pPr>
        <w:jc w:val="both"/>
        <w:rPr>
          <w:rStyle w:val="Lienhypertexte"/>
          <w:rFonts w:ascii="Calibri" w:hAnsi="Calibri" w:cs="Calibri"/>
          <w:b/>
          <w:bCs/>
          <w:sz w:val="22"/>
          <w:szCs w:val="22"/>
        </w:rPr>
      </w:pPr>
    </w:p>
    <w:p w14:paraId="43032047" w14:textId="40683733" w:rsidR="0006603B" w:rsidRPr="00E132B2" w:rsidRDefault="0006603B" w:rsidP="0006603B">
      <w:pPr>
        <w:numPr>
          <w:ilvl w:val="0"/>
          <w:numId w:val="55"/>
        </w:numPr>
        <w:jc w:val="both"/>
        <w:rPr>
          <w:rFonts w:ascii="Calibri" w:hAnsi="Calibri" w:cs="Calibri"/>
          <w:color w:val="0563C1" w:themeColor="hyperlink"/>
          <w:sz w:val="22"/>
          <w:szCs w:val="22"/>
          <w:u w:val="single"/>
        </w:rPr>
      </w:pPr>
      <w:hyperlink r:id="rId28" w:history="1">
        <w:r w:rsidRPr="00E132B2">
          <w:rPr>
            <w:rStyle w:val="Lienhypertexte"/>
            <w:rFonts w:ascii="Calibri" w:hAnsi="Calibri" w:cs="Calibri"/>
            <w:sz w:val="22"/>
            <w:szCs w:val="22"/>
          </w:rPr>
          <w:t xml:space="preserve">Aide-mémoire – Harcèlement au travail - Commission des normes de l’équité de la santé et de la sécurité du travail </w:t>
        </w:r>
        <w:r w:rsidRPr="009F1DFC">
          <w:rPr>
            <w:rFonts w:ascii="Calibri" w:hAnsi="Calibri" w:cs="Calibri"/>
            <w:color w:val="000000" w:themeColor="text1"/>
            <w:sz w:val="22"/>
            <w:szCs w:val="22"/>
            <w:lang w:eastAsia="fr-CA"/>
          </w:rPr>
          <w:t xml:space="preserve">– </w:t>
        </w:r>
        <w:r w:rsidR="00D34DD5" w:rsidRPr="009F1DFC">
          <w:rPr>
            <w:rFonts w:ascii="Calibri" w:hAnsi="Calibri" w:cs="Calibri"/>
            <w:color w:val="000000" w:themeColor="text1"/>
            <w:sz w:val="22"/>
            <w:szCs w:val="22"/>
            <w:lang w:eastAsia="fr-CA"/>
          </w:rPr>
          <w:t xml:space="preserve">Commission des normes, de l’équité, de la santé et de sécurité au travail – Site Internet de la </w:t>
        </w:r>
        <w:r w:rsidR="00A2432F" w:rsidRPr="009F1DFC">
          <w:rPr>
            <w:rFonts w:ascii="Calibri" w:hAnsi="Calibri" w:cs="Calibri"/>
            <w:color w:val="000000" w:themeColor="text1"/>
            <w:sz w:val="22"/>
            <w:szCs w:val="22"/>
            <w:lang w:eastAsia="fr-CA"/>
          </w:rPr>
          <w:t>CNESST -</w:t>
        </w:r>
        <w:r w:rsidR="00D34DD5" w:rsidRPr="009F1DFC">
          <w:rPr>
            <w:rFonts w:ascii="Calibri" w:hAnsi="Calibri" w:cs="Calibri"/>
            <w:color w:val="000000" w:themeColor="text1"/>
            <w:sz w:val="22"/>
            <w:szCs w:val="22"/>
            <w:lang w:eastAsia="fr-CA"/>
          </w:rPr>
          <w:t xml:space="preserve"> </w:t>
        </w:r>
        <w:r w:rsidRPr="009F1DFC">
          <w:rPr>
            <w:rFonts w:ascii="Calibri" w:hAnsi="Calibri" w:cs="Calibri"/>
            <w:color w:val="000000" w:themeColor="text1"/>
            <w:sz w:val="22"/>
            <w:szCs w:val="22"/>
            <w:lang w:eastAsia="fr-CA"/>
          </w:rPr>
          <w:t>Site Internet de la CNESST</w:t>
        </w:r>
        <w:r w:rsidRPr="00E132B2">
          <w:rPr>
            <w:rFonts w:ascii="Calibri" w:hAnsi="Calibri" w:cs="Calibri"/>
            <w:color w:val="414141"/>
            <w:sz w:val="22"/>
            <w:szCs w:val="22"/>
            <w:lang w:eastAsia="fr-CA"/>
          </w:rPr>
          <w:t xml:space="preserve"> </w:t>
        </w:r>
      </w:hyperlink>
    </w:p>
    <w:p w14:paraId="69FA29B1" w14:textId="4B0C9990" w:rsidR="0006603B" w:rsidRPr="00E132B2" w:rsidRDefault="0006603B" w:rsidP="0006603B">
      <w:pPr>
        <w:numPr>
          <w:ilvl w:val="0"/>
          <w:numId w:val="55"/>
        </w:numPr>
        <w:jc w:val="both"/>
        <w:rPr>
          <w:rFonts w:ascii="Calibri" w:hAnsi="Calibri" w:cs="Calibri"/>
          <w:color w:val="0563C1" w:themeColor="hyperlink"/>
          <w:sz w:val="22"/>
          <w:szCs w:val="22"/>
          <w:u w:val="single"/>
        </w:rPr>
      </w:pPr>
      <w:hyperlink r:id="rId29" w:history="1">
        <w:r w:rsidRPr="00E132B2">
          <w:rPr>
            <w:rStyle w:val="Lienhypertexte"/>
            <w:rFonts w:ascii="Calibri" w:hAnsi="Calibri" w:cs="Calibri"/>
            <w:sz w:val="22"/>
            <w:szCs w:val="22"/>
          </w:rPr>
          <w:t>Comprendre et prévenir le harcèlement psychologique ou sexuel au travail - Guide pratique de l’employeur</w:t>
        </w:r>
      </w:hyperlink>
      <w:r w:rsidR="009F1DFC">
        <w:rPr>
          <w:rFonts w:ascii="Calibri" w:hAnsi="Calibri" w:cs="Calibri"/>
          <w:sz w:val="22"/>
          <w:szCs w:val="22"/>
        </w:rPr>
        <w:t xml:space="preserve"> – </w:t>
      </w:r>
      <w:r w:rsidRPr="009F1DFC">
        <w:rPr>
          <w:rFonts w:ascii="Calibri" w:hAnsi="Calibri" w:cs="Calibri"/>
          <w:color w:val="000000" w:themeColor="text1"/>
          <w:sz w:val="22"/>
          <w:szCs w:val="22"/>
          <w:lang w:eastAsia="fr-CA"/>
        </w:rPr>
        <w:t>Commission des normes, de l’équité, de la santé et de sécurité au travail – Site Internet de la CNESST</w:t>
      </w:r>
    </w:p>
    <w:p w14:paraId="7ACBEF85" w14:textId="48D627BD" w:rsidR="00CB04B9" w:rsidRPr="000276BD" w:rsidRDefault="00CB04B9" w:rsidP="000276BD">
      <w:pPr>
        <w:rPr>
          <w:rFonts w:ascii="Calibri" w:hAnsi="Calibri" w:cs="Calibri"/>
          <w:color w:val="0563C1" w:themeColor="hyperlink"/>
          <w:sz w:val="22"/>
          <w:szCs w:val="22"/>
          <w:u w:val="single"/>
        </w:rPr>
      </w:pPr>
    </w:p>
    <w:sectPr w:rsidR="00CB04B9" w:rsidRPr="000276BD" w:rsidSect="00293D67">
      <w:headerReference w:type="default" r:id="rId3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E792E" w14:textId="77777777" w:rsidR="00065611" w:rsidRDefault="00065611" w:rsidP="005E4034">
      <w:r>
        <w:separator/>
      </w:r>
    </w:p>
  </w:endnote>
  <w:endnote w:type="continuationSeparator" w:id="0">
    <w:p w14:paraId="28A22797" w14:textId="77777777" w:rsidR="00065611" w:rsidRDefault="00065611" w:rsidP="005E4034">
      <w:r>
        <w:continuationSeparator/>
      </w:r>
    </w:p>
  </w:endnote>
  <w:endnote w:type="continuationNotice" w:id="1">
    <w:p w14:paraId="6DAAC43A" w14:textId="77777777" w:rsidR="00065611" w:rsidRDefault="00065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22332720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CD8381B" w14:textId="77777777" w:rsidR="002A65EA" w:rsidRDefault="002A65EA" w:rsidP="00AA144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DED199B" w14:textId="77777777" w:rsidR="002A65EA" w:rsidRDefault="002A65EA" w:rsidP="005E403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41CA0" w14:textId="77777777" w:rsidR="00DC6D51" w:rsidRDefault="00DC6D51" w:rsidP="00DC6D51">
    <w:pPr>
      <w:pStyle w:val="Pieddepage"/>
      <w:ind w:right="360"/>
      <w:rPr>
        <w:rFonts w:asciiTheme="minorHAnsi" w:hAnsiTheme="minorHAnsi" w:cstheme="minorHAnsi"/>
        <w:i/>
        <w:sz w:val="16"/>
        <w:szCs w:val="16"/>
      </w:rPr>
    </w:pPr>
  </w:p>
  <w:sdt>
    <w:sdtPr>
      <w:rPr>
        <w:rStyle w:val="Numrodepage"/>
        <w:rFonts w:asciiTheme="minorHAnsi" w:hAnsiTheme="minorHAnsi" w:cstheme="minorHAnsi"/>
        <w:sz w:val="21"/>
        <w:szCs w:val="21"/>
      </w:rPr>
      <w:id w:val="19663133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BD09CBE" w14:textId="77777777" w:rsidR="001257D5" w:rsidRPr="009F1DFC" w:rsidRDefault="001257D5" w:rsidP="001257D5">
        <w:pPr>
          <w:pStyle w:val="Pieddepage"/>
          <w:framePr w:wrap="none" w:vAnchor="text" w:hAnchor="page" w:x="10531" w:y="162"/>
          <w:rPr>
            <w:rStyle w:val="Numrodepage"/>
            <w:rFonts w:asciiTheme="minorHAnsi" w:hAnsiTheme="minorHAnsi" w:cstheme="minorHAnsi"/>
            <w:sz w:val="21"/>
            <w:szCs w:val="21"/>
          </w:rPr>
        </w:pPr>
        <w:r w:rsidRPr="009F1DFC">
          <w:rPr>
            <w:rStyle w:val="Numrodepage"/>
            <w:rFonts w:asciiTheme="minorHAnsi" w:hAnsiTheme="minorHAnsi" w:cstheme="minorHAnsi"/>
            <w:sz w:val="21"/>
            <w:szCs w:val="21"/>
          </w:rPr>
          <w:fldChar w:fldCharType="begin"/>
        </w:r>
        <w:r w:rsidRPr="009F1DFC">
          <w:rPr>
            <w:rStyle w:val="Numrodepage"/>
            <w:rFonts w:asciiTheme="minorHAnsi" w:hAnsiTheme="minorHAnsi" w:cstheme="minorHAnsi"/>
            <w:sz w:val="21"/>
            <w:szCs w:val="21"/>
          </w:rPr>
          <w:instrText xml:space="preserve"> PAGE </w:instrText>
        </w:r>
        <w:r w:rsidRPr="009F1DFC">
          <w:rPr>
            <w:rStyle w:val="Numrodepage"/>
            <w:rFonts w:asciiTheme="minorHAnsi" w:hAnsiTheme="minorHAnsi" w:cstheme="minorHAnsi"/>
            <w:sz w:val="21"/>
            <w:szCs w:val="21"/>
          </w:rPr>
          <w:fldChar w:fldCharType="separate"/>
        </w:r>
        <w:r w:rsidRPr="009F1DFC">
          <w:rPr>
            <w:rStyle w:val="Numrodepage"/>
            <w:rFonts w:asciiTheme="minorHAnsi" w:hAnsiTheme="minorHAnsi" w:cstheme="minorHAnsi"/>
            <w:noProof/>
            <w:sz w:val="21"/>
            <w:szCs w:val="21"/>
          </w:rPr>
          <w:t>16</w:t>
        </w:r>
        <w:r w:rsidRPr="009F1DFC">
          <w:rPr>
            <w:rStyle w:val="Numrodepage"/>
            <w:rFonts w:asciiTheme="minorHAnsi" w:hAnsiTheme="minorHAnsi" w:cstheme="minorHAnsi"/>
            <w:sz w:val="21"/>
            <w:szCs w:val="21"/>
          </w:rPr>
          <w:fldChar w:fldCharType="end"/>
        </w:r>
      </w:p>
    </w:sdtContent>
  </w:sdt>
  <w:p w14:paraId="564B0848" w14:textId="393D8A8A" w:rsidR="00DC6D51" w:rsidRDefault="00DC6D51" w:rsidP="00DC6D51">
    <w:pPr>
      <w:pStyle w:val="Pieddepage"/>
      <w:ind w:right="360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48F9EF" wp14:editId="42A90A4F">
              <wp:simplePos x="0" y="0"/>
              <wp:positionH relativeFrom="margin">
                <wp:align>right</wp:align>
              </wp:positionH>
              <wp:positionV relativeFrom="paragraph">
                <wp:posOffset>54610</wp:posOffset>
              </wp:positionV>
              <wp:extent cx="5495925" cy="9525"/>
              <wp:effectExtent l="0" t="0" r="28575" b="28575"/>
              <wp:wrapNone/>
              <wp:docPr id="2064466624" name="Connecteur droit 20644666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95925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D7F5B3" id="Connecteur droit 20644666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1.55pt,4.3pt" to="814.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" strokecolor="#a6a6a6">
              <v:stroke joinstyle="miter"/>
              <w10:wrap anchorx="margin"/>
            </v:line>
          </w:pict>
        </mc:Fallback>
      </mc:AlternateContent>
    </w:r>
  </w:p>
  <w:p w14:paraId="17898A0D" w14:textId="7E0B2850" w:rsidR="00DC6D51" w:rsidRPr="005F245A" w:rsidRDefault="00DC6D51" w:rsidP="00DC6D51">
    <w:pPr>
      <w:pStyle w:val="Pieddepage"/>
      <w:ind w:right="360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Modèle de </w:t>
    </w:r>
    <w:r w:rsidRPr="005F245A">
      <w:rPr>
        <w:rFonts w:asciiTheme="minorHAnsi" w:hAnsiTheme="minorHAnsi" w:cstheme="minorHAnsi"/>
        <w:i/>
        <w:sz w:val="16"/>
        <w:szCs w:val="16"/>
      </w:rPr>
      <w:t xml:space="preserve">Politique de prévention </w:t>
    </w:r>
    <w:r>
      <w:rPr>
        <w:rFonts w:asciiTheme="minorHAnsi" w:hAnsiTheme="minorHAnsi" w:cstheme="minorHAnsi"/>
        <w:i/>
        <w:sz w:val="16"/>
        <w:szCs w:val="16"/>
      </w:rPr>
      <w:t xml:space="preserve">et de prise en charge des situations de </w:t>
    </w:r>
    <w:r w:rsidR="00900B26">
      <w:rPr>
        <w:rFonts w:asciiTheme="minorHAnsi" w:hAnsiTheme="minorHAnsi" w:cstheme="minorHAnsi"/>
        <w:i/>
        <w:sz w:val="16"/>
        <w:szCs w:val="16"/>
      </w:rPr>
      <w:t>harcèlement</w:t>
    </w:r>
    <w:r w:rsidR="006810A8">
      <w:rPr>
        <w:rFonts w:asciiTheme="minorHAnsi" w:hAnsiTheme="minorHAnsi" w:cstheme="minorHAnsi"/>
        <w:i/>
        <w:sz w:val="16"/>
        <w:szCs w:val="16"/>
      </w:rPr>
      <w:t>,</w:t>
    </w:r>
    <w:r w:rsidRPr="005F245A">
      <w:rPr>
        <w:rFonts w:asciiTheme="minorHAnsi" w:hAnsiTheme="minorHAnsi" w:cstheme="minorHAnsi"/>
        <w:i/>
        <w:sz w:val="16"/>
        <w:szCs w:val="16"/>
      </w:rPr>
      <w:t xml:space="preserve"> </w:t>
    </w:r>
    <w:r w:rsidR="00A2432F" w:rsidRPr="005F245A">
      <w:rPr>
        <w:rFonts w:asciiTheme="minorHAnsi" w:hAnsiTheme="minorHAnsi" w:cstheme="minorHAnsi"/>
        <w:i/>
        <w:sz w:val="16"/>
        <w:szCs w:val="16"/>
      </w:rPr>
      <w:t>de violence</w:t>
    </w:r>
    <w:r w:rsidRPr="005F245A">
      <w:rPr>
        <w:rFonts w:asciiTheme="minorHAnsi" w:hAnsiTheme="minorHAnsi" w:cstheme="minorHAnsi"/>
        <w:i/>
        <w:sz w:val="16"/>
        <w:szCs w:val="16"/>
      </w:rPr>
      <w:t xml:space="preserve"> </w:t>
    </w:r>
    <w:r w:rsidR="006810A8">
      <w:rPr>
        <w:rFonts w:asciiTheme="minorHAnsi" w:hAnsiTheme="minorHAnsi" w:cstheme="minorHAnsi"/>
        <w:i/>
        <w:sz w:val="16"/>
        <w:szCs w:val="16"/>
      </w:rPr>
      <w:t xml:space="preserve">et d’incivilité </w:t>
    </w:r>
    <w:r w:rsidRPr="005F245A">
      <w:rPr>
        <w:rFonts w:asciiTheme="minorHAnsi" w:hAnsiTheme="minorHAnsi" w:cstheme="minorHAnsi"/>
        <w:i/>
        <w:sz w:val="16"/>
        <w:szCs w:val="16"/>
      </w:rPr>
      <w:t>au travail</w:t>
    </w:r>
    <w:r>
      <w:rPr>
        <w:rFonts w:asciiTheme="minorHAnsi" w:hAnsiTheme="minorHAnsi" w:cstheme="minorHAnsi"/>
        <w:i/>
        <w:sz w:val="16"/>
        <w:szCs w:val="16"/>
      </w:rPr>
      <w:t xml:space="preserve"> </w:t>
    </w:r>
  </w:p>
  <w:p w14:paraId="1281CAAD" w14:textId="77777777" w:rsidR="00DC6D51" w:rsidRPr="0068377E" w:rsidRDefault="00DC6D51" w:rsidP="00DC6D51">
    <w:pPr>
      <w:pStyle w:val="Pieddepage"/>
    </w:pPr>
  </w:p>
  <w:p w14:paraId="69686E4F" w14:textId="644635E2" w:rsidR="002A65EA" w:rsidRPr="005F245A" w:rsidRDefault="002A65EA" w:rsidP="001C3AD6">
    <w:pPr>
      <w:pStyle w:val="Pieddepage"/>
      <w:ind w:right="360"/>
      <w:rPr>
        <w:rFonts w:asciiTheme="minorHAnsi" w:hAnsiTheme="minorHAnsi" w:cstheme="minorHAnsi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FA1C" w14:textId="77777777" w:rsidR="00330BC6" w:rsidRDefault="00330BC6" w:rsidP="00330BC6">
    <w:pPr>
      <w:pStyle w:val="Pieddepage"/>
      <w:ind w:right="360"/>
      <w:rPr>
        <w:rFonts w:asciiTheme="minorHAnsi" w:hAnsiTheme="minorHAnsi" w:cstheme="minorHAnsi"/>
        <w:i/>
        <w:sz w:val="16"/>
        <w:szCs w:val="16"/>
      </w:rPr>
    </w:pPr>
  </w:p>
  <w:p w14:paraId="025DB252" w14:textId="73210EC8" w:rsidR="00DC6D51" w:rsidRDefault="00DC6D51" w:rsidP="00282F8C">
    <w:pPr>
      <w:pStyle w:val="Pieddepage"/>
      <w:ind w:right="360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C1F403" wp14:editId="5640F216">
              <wp:simplePos x="0" y="0"/>
              <wp:positionH relativeFrom="margin">
                <wp:align>right</wp:align>
              </wp:positionH>
              <wp:positionV relativeFrom="paragraph">
                <wp:posOffset>54610</wp:posOffset>
              </wp:positionV>
              <wp:extent cx="5495925" cy="9525"/>
              <wp:effectExtent l="0" t="0" r="28575" b="28575"/>
              <wp:wrapNone/>
              <wp:docPr id="654825402" name="Connecteur droit 6548254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95925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3B3358" id="Connecteur droit 65482540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1.55pt,4.3pt" to="814.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" strokecolor="#a6a6a6">
              <v:stroke joinstyle="miter"/>
              <w10:wrap anchorx="margin"/>
            </v:line>
          </w:pict>
        </mc:Fallback>
      </mc:AlternateContent>
    </w:r>
  </w:p>
  <w:p w14:paraId="469CCF1A" w14:textId="443557C5" w:rsidR="00282F8C" w:rsidRPr="005F245A" w:rsidRDefault="00282F8C" w:rsidP="00282F8C">
    <w:pPr>
      <w:pStyle w:val="Pieddepage"/>
      <w:ind w:right="360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Modèle de </w:t>
    </w:r>
    <w:r w:rsidRPr="005F245A">
      <w:rPr>
        <w:rFonts w:asciiTheme="minorHAnsi" w:hAnsiTheme="minorHAnsi" w:cstheme="minorHAnsi"/>
        <w:i/>
        <w:sz w:val="16"/>
        <w:szCs w:val="16"/>
      </w:rPr>
      <w:t xml:space="preserve">Politique de prévention </w:t>
    </w:r>
    <w:r>
      <w:rPr>
        <w:rFonts w:asciiTheme="minorHAnsi" w:hAnsiTheme="minorHAnsi" w:cstheme="minorHAnsi"/>
        <w:i/>
        <w:sz w:val="16"/>
        <w:szCs w:val="16"/>
      </w:rPr>
      <w:t>et de prise en charge</w:t>
    </w:r>
    <w:r w:rsidR="007226F4">
      <w:rPr>
        <w:rFonts w:asciiTheme="minorHAnsi" w:hAnsiTheme="minorHAnsi" w:cstheme="minorHAnsi"/>
        <w:i/>
        <w:sz w:val="16"/>
        <w:szCs w:val="16"/>
      </w:rPr>
      <w:t xml:space="preserve"> des situations de </w:t>
    </w:r>
    <w:r w:rsidR="00900B26">
      <w:rPr>
        <w:rFonts w:asciiTheme="minorHAnsi" w:hAnsiTheme="minorHAnsi" w:cstheme="minorHAnsi"/>
        <w:i/>
        <w:sz w:val="16"/>
        <w:szCs w:val="16"/>
      </w:rPr>
      <w:t>harcèlement</w:t>
    </w:r>
    <w:r w:rsidRPr="005F245A">
      <w:rPr>
        <w:rFonts w:asciiTheme="minorHAnsi" w:hAnsiTheme="minorHAnsi" w:cstheme="minorHAnsi"/>
        <w:i/>
        <w:sz w:val="16"/>
        <w:szCs w:val="16"/>
      </w:rPr>
      <w:t xml:space="preserve">, de l’incivilité </w:t>
    </w:r>
    <w:r>
      <w:rPr>
        <w:rFonts w:asciiTheme="minorHAnsi" w:hAnsiTheme="minorHAnsi" w:cstheme="minorHAnsi"/>
        <w:i/>
        <w:sz w:val="16"/>
        <w:szCs w:val="16"/>
      </w:rPr>
      <w:t>et</w:t>
    </w:r>
    <w:r w:rsidRPr="005F245A">
      <w:rPr>
        <w:rFonts w:asciiTheme="minorHAnsi" w:hAnsiTheme="minorHAnsi" w:cstheme="minorHAnsi"/>
        <w:i/>
        <w:sz w:val="16"/>
        <w:szCs w:val="16"/>
      </w:rPr>
      <w:t xml:space="preserve"> </w:t>
    </w:r>
    <w:r w:rsidR="00900B26" w:rsidRPr="005F245A">
      <w:rPr>
        <w:rFonts w:asciiTheme="minorHAnsi" w:hAnsiTheme="minorHAnsi" w:cstheme="minorHAnsi"/>
        <w:i/>
        <w:sz w:val="16"/>
        <w:szCs w:val="16"/>
      </w:rPr>
      <w:t>de violence</w:t>
    </w:r>
    <w:r w:rsidRPr="005F245A">
      <w:rPr>
        <w:rFonts w:asciiTheme="minorHAnsi" w:hAnsiTheme="minorHAnsi" w:cstheme="minorHAnsi"/>
        <w:i/>
        <w:sz w:val="16"/>
        <w:szCs w:val="16"/>
      </w:rPr>
      <w:t xml:space="preserve"> au travail</w:t>
    </w:r>
    <w:r>
      <w:rPr>
        <w:rFonts w:asciiTheme="minorHAnsi" w:hAnsiTheme="minorHAnsi" w:cstheme="minorHAnsi"/>
        <w:i/>
        <w:sz w:val="16"/>
        <w:szCs w:val="16"/>
      </w:rPr>
      <w:t xml:space="preserve"> </w:t>
    </w:r>
  </w:p>
  <w:p w14:paraId="098B2181" w14:textId="4105D903" w:rsidR="00E225DB" w:rsidRPr="0068377E" w:rsidRDefault="00E225DB" w:rsidP="006837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82034" w14:textId="77777777" w:rsidR="00065611" w:rsidRDefault="00065611" w:rsidP="005E4034">
      <w:r>
        <w:separator/>
      </w:r>
    </w:p>
  </w:footnote>
  <w:footnote w:type="continuationSeparator" w:id="0">
    <w:p w14:paraId="7A36C490" w14:textId="77777777" w:rsidR="00065611" w:rsidRDefault="00065611" w:rsidP="005E4034">
      <w:r>
        <w:continuationSeparator/>
      </w:r>
    </w:p>
  </w:footnote>
  <w:footnote w:type="continuationNotice" w:id="1">
    <w:p w14:paraId="36C1341F" w14:textId="77777777" w:rsidR="00065611" w:rsidRDefault="00065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2668" w14:textId="16849086" w:rsidR="006138B1" w:rsidRDefault="006138B1" w:rsidP="00F5561A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3CCA5" w14:textId="6B8EE56F" w:rsidR="002A65EA" w:rsidRPr="00342265" w:rsidRDefault="008254C8" w:rsidP="00342265">
    <w:pPr>
      <w:pStyle w:val="En-tte"/>
    </w:pPr>
    <w:r w:rsidRPr="003422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DF6"/>
    <w:multiLevelType w:val="hybridMultilevel"/>
    <w:tmpl w:val="C5167C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1DE"/>
    <w:multiLevelType w:val="hybridMultilevel"/>
    <w:tmpl w:val="A22886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48B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1A12E3"/>
    <w:multiLevelType w:val="multilevel"/>
    <w:tmpl w:val="553EC44C"/>
    <w:styleLink w:val="Listeactuelle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45C13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972D5B"/>
    <w:multiLevelType w:val="hybridMultilevel"/>
    <w:tmpl w:val="80F485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9272E"/>
    <w:multiLevelType w:val="multilevel"/>
    <w:tmpl w:val="9E8E5B4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0891BBB"/>
    <w:multiLevelType w:val="hybridMultilevel"/>
    <w:tmpl w:val="768C55EA"/>
    <w:lvl w:ilvl="0" w:tplc="528C3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97EB7"/>
    <w:multiLevelType w:val="multilevel"/>
    <w:tmpl w:val="B15A6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3530008"/>
    <w:multiLevelType w:val="multilevel"/>
    <w:tmpl w:val="69042E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B4462"/>
    <w:multiLevelType w:val="hybridMultilevel"/>
    <w:tmpl w:val="02C493D8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B292AFD"/>
    <w:multiLevelType w:val="hybridMultilevel"/>
    <w:tmpl w:val="70DAF18C"/>
    <w:lvl w:ilvl="0" w:tplc="040C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1C594282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931" w:hanging="360"/>
      </w:pPr>
    </w:lvl>
    <w:lvl w:ilvl="2" w:tplc="0C0C001B" w:tentative="1">
      <w:start w:val="1"/>
      <w:numFmt w:val="lowerRoman"/>
      <w:lvlText w:val="%3."/>
      <w:lvlJc w:val="right"/>
      <w:pPr>
        <w:ind w:left="2651" w:hanging="180"/>
      </w:pPr>
    </w:lvl>
    <w:lvl w:ilvl="3" w:tplc="0C0C000F" w:tentative="1">
      <w:start w:val="1"/>
      <w:numFmt w:val="decimal"/>
      <w:lvlText w:val="%4."/>
      <w:lvlJc w:val="left"/>
      <w:pPr>
        <w:ind w:left="3371" w:hanging="360"/>
      </w:pPr>
    </w:lvl>
    <w:lvl w:ilvl="4" w:tplc="0C0C0019" w:tentative="1">
      <w:start w:val="1"/>
      <w:numFmt w:val="lowerLetter"/>
      <w:lvlText w:val="%5."/>
      <w:lvlJc w:val="left"/>
      <w:pPr>
        <w:ind w:left="4091" w:hanging="360"/>
      </w:pPr>
    </w:lvl>
    <w:lvl w:ilvl="5" w:tplc="0C0C001B" w:tentative="1">
      <w:start w:val="1"/>
      <w:numFmt w:val="lowerRoman"/>
      <w:lvlText w:val="%6."/>
      <w:lvlJc w:val="right"/>
      <w:pPr>
        <w:ind w:left="4811" w:hanging="180"/>
      </w:pPr>
    </w:lvl>
    <w:lvl w:ilvl="6" w:tplc="0C0C000F" w:tentative="1">
      <w:start w:val="1"/>
      <w:numFmt w:val="decimal"/>
      <w:lvlText w:val="%7."/>
      <w:lvlJc w:val="left"/>
      <w:pPr>
        <w:ind w:left="5531" w:hanging="360"/>
      </w:pPr>
    </w:lvl>
    <w:lvl w:ilvl="7" w:tplc="0C0C0019" w:tentative="1">
      <w:start w:val="1"/>
      <w:numFmt w:val="lowerLetter"/>
      <w:lvlText w:val="%8."/>
      <w:lvlJc w:val="left"/>
      <w:pPr>
        <w:ind w:left="6251" w:hanging="360"/>
      </w:pPr>
    </w:lvl>
    <w:lvl w:ilvl="8" w:tplc="0C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E2B1AA6"/>
    <w:multiLevelType w:val="hybridMultilevel"/>
    <w:tmpl w:val="227EB7D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00E2A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047051"/>
    <w:multiLevelType w:val="hybridMultilevel"/>
    <w:tmpl w:val="A0DA7C4A"/>
    <w:lvl w:ilvl="0" w:tplc="9F6462D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293A"/>
    <w:multiLevelType w:val="multilevel"/>
    <w:tmpl w:val="9A02A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0B56B98"/>
    <w:multiLevelType w:val="multilevel"/>
    <w:tmpl w:val="E326CBD6"/>
    <w:styleLink w:val="Listeactuelle3"/>
    <w:lvl w:ilvl="0">
      <w:start w:val="1"/>
      <w:numFmt w:val="lowerLetter"/>
      <w:lvlText w:val="%1)"/>
      <w:lvlJc w:val="left"/>
      <w:pPr>
        <w:ind w:left="1080" w:hanging="5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671DCD"/>
    <w:multiLevelType w:val="hybridMultilevel"/>
    <w:tmpl w:val="768C55EA"/>
    <w:lvl w:ilvl="0" w:tplc="528C3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AF4A53"/>
    <w:multiLevelType w:val="hybridMultilevel"/>
    <w:tmpl w:val="DD84B8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27B340F9"/>
    <w:multiLevelType w:val="hybridMultilevel"/>
    <w:tmpl w:val="768C55EA"/>
    <w:lvl w:ilvl="0" w:tplc="528C3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80006C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32127C"/>
    <w:multiLevelType w:val="multilevel"/>
    <w:tmpl w:val="9A02A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4858DA"/>
    <w:multiLevelType w:val="hybridMultilevel"/>
    <w:tmpl w:val="FD6227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724EE"/>
    <w:multiLevelType w:val="hybridMultilevel"/>
    <w:tmpl w:val="F92EDF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334DA"/>
    <w:multiLevelType w:val="multilevel"/>
    <w:tmpl w:val="3E7C95A4"/>
    <w:styleLink w:val="Listeactuell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B15AC"/>
    <w:multiLevelType w:val="hybridMultilevel"/>
    <w:tmpl w:val="BA2EFA52"/>
    <w:lvl w:ilvl="0" w:tplc="9F6462D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32E06CA9"/>
    <w:multiLevelType w:val="hybridMultilevel"/>
    <w:tmpl w:val="F5BA85CC"/>
    <w:lvl w:ilvl="0" w:tplc="0C0C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8" w15:restartNumberingAfterBreak="0">
    <w:nsid w:val="339E5F7E"/>
    <w:multiLevelType w:val="hybridMultilevel"/>
    <w:tmpl w:val="73E2FE8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861E7"/>
    <w:multiLevelType w:val="hybridMultilevel"/>
    <w:tmpl w:val="615C96D8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C109B8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44120A"/>
    <w:multiLevelType w:val="hybridMultilevel"/>
    <w:tmpl w:val="613A85B2"/>
    <w:lvl w:ilvl="0" w:tplc="D2DCEF84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3F6EA4"/>
    <w:multiLevelType w:val="hybridMultilevel"/>
    <w:tmpl w:val="D6C617DC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0757FF7"/>
    <w:multiLevelType w:val="hybridMultilevel"/>
    <w:tmpl w:val="60701EB2"/>
    <w:lvl w:ilvl="0" w:tplc="0C0C000D">
      <w:start w:val="1"/>
      <w:numFmt w:val="bullet"/>
      <w:lvlText w:val=""/>
      <w:lvlJc w:val="left"/>
      <w:pPr>
        <w:ind w:left="285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34" w15:restartNumberingAfterBreak="0">
    <w:nsid w:val="40AF4643"/>
    <w:multiLevelType w:val="hybridMultilevel"/>
    <w:tmpl w:val="95EE48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297E6F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311B27"/>
    <w:multiLevelType w:val="multilevel"/>
    <w:tmpl w:val="3E00CFA8"/>
    <w:lvl w:ilvl="0">
      <w:start w:val="5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45A759B1"/>
    <w:multiLevelType w:val="hybridMultilevel"/>
    <w:tmpl w:val="23665F60"/>
    <w:lvl w:ilvl="0" w:tplc="C84A56A0">
      <w:start w:val="1"/>
      <w:numFmt w:val="bullet"/>
      <w:lvlText w:val=""/>
      <w:lvlJc w:val="left"/>
      <w:pPr>
        <w:ind w:left="567" w:hanging="207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890BC4"/>
    <w:multiLevelType w:val="hybridMultilevel"/>
    <w:tmpl w:val="041884F4"/>
    <w:lvl w:ilvl="0" w:tplc="0C0C000F">
      <w:start w:val="1"/>
      <w:numFmt w:val="decimal"/>
      <w:lvlText w:val="%1."/>
      <w:lvlJc w:val="lef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497B3F2C"/>
    <w:multiLevelType w:val="hybridMultilevel"/>
    <w:tmpl w:val="C33C5888"/>
    <w:lvl w:ilvl="0" w:tplc="2744DB7C">
      <w:start w:val="1"/>
      <w:numFmt w:val="lowerLetter"/>
      <w:lvlText w:val="%1)"/>
      <w:lvlJc w:val="left"/>
      <w:pPr>
        <w:ind w:left="285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577" w:hanging="360"/>
      </w:pPr>
    </w:lvl>
    <w:lvl w:ilvl="2" w:tplc="0C0C001B" w:tentative="1">
      <w:start w:val="1"/>
      <w:numFmt w:val="lowerRoman"/>
      <w:lvlText w:val="%3."/>
      <w:lvlJc w:val="right"/>
      <w:pPr>
        <w:ind w:left="4297" w:hanging="180"/>
      </w:pPr>
    </w:lvl>
    <w:lvl w:ilvl="3" w:tplc="0C0C000F" w:tentative="1">
      <w:start w:val="1"/>
      <w:numFmt w:val="decimal"/>
      <w:lvlText w:val="%4."/>
      <w:lvlJc w:val="left"/>
      <w:pPr>
        <w:ind w:left="5017" w:hanging="360"/>
      </w:pPr>
    </w:lvl>
    <w:lvl w:ilvl="4" w:tplc="0C0C0019" w:tentative="1">
      <w:start w:val="1"/>
      <w:numFmt w:val="lowerLetter"/>
      <w:lvlText w:val="%5."/>
      <w:lvlJc w:val="left"/>
      <w:pPr>
        <w:ind w:left="5737" w:hanging="360"/>
      </w:pPr>
    </w:lvl>
    <w:lvl w:ilvl="5" w:tplc="0C0C001B" w:tentative="1">
      <w:start w:val="1"/>
      <w:numFmt w:val="lowerRoman"/>
      <w:lvlText w:val="%6."/>
      <w:lvlJc w:val="right"/>
      <w:pPr>
        <w:ind w:left="6457" w:hanging="180"/>
      </w:pPr>
    </w:lvl>
    <w:lvl w:ilvl="6" w:tplc="0C0C000F" w:tentative="1">
      <w:start w:val="1"/>
      <w:numFmt w:val="decimal"/>
      <w:lvlText w:val="%7."/>
      <w:lvlJc w:val="left"/>
      <w:pPr>
        <w:ind w:left="7177" w:hanging="360"/>
      </w:pPr>
    </w:lvl>
    <w:lvl w:ilvl="7" w:tplc="0C0C0019" w:tentative="1">
      <w:start w:val="1"/>
      <w:numFmt w:val="lowerLetter"/>
      <w:lvlText w:val="%8."/>
      <w:lvlJc w:val="left"/>
      <w:pPr>
        <w:ind w:left="7897" w:hanging="360"/>
      </w:pPr>
    </w:lvl>
    <w:lvl w:ilvl="8" w:tplc="0C0C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40" w15:restartNumberingAfterBreak="0">
    <w:nsid w:val="499E7B51"/>
    <w:multiLevelType w:val="hybridMultilevel"/>
    <w:tmpl w:val="5CF6A9C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E45546"/>
    <w:multiLevelType w:val="multilevel"/>
    <w:tmpl w:val="72A2209E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441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8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7" w:hanging="1800"/>
      </w:pPr>
      <w:rPr>
        <w:rFonts w:hint="default"/>
      </w:rPr>
    </w:lvl>
  </w:abstractNum>
  <w:abstractNum w:abstractNumId="42" w15:restartNumberingAfterBreak="0">
    <w:nsid w:val="4FE3719B"/>
    <w:multiLevelType w:val="multilevel"/>
    <w:tmpl w:val="B15A6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59461936"/>
    <w:multiLevelType w:val="hybridMultilevel"/>
    <w:tmpl w:val="7DACC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0B0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8B0DB2"/>
    <w:multiLevelType w:val="hybridMultilevel"/>
    <w:tmpl w:val="2404151C"/>
    <w:lvl w:ilvl="0" w:tplc="CF1622CA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975C0"/>
    <w:multiLevelType w:val="hybridMultilevel"/>
    <w:tmpl w:val="B8E849FE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5523A8F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230BA6"/>
    <w:multiLevelType w:val="hybridMultilevel"/>
    <w:tmpl w:val="FEA6A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963B08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863654A"/>
    <w:multiLevelType w:val="hybridMultilevel"/>
    <w:tmpl w:val="17EE55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4B4F4D"/>
    <w:multiLevelType w:val="hybridMultilevel"/>
    <w:tmpl w:val="BC1AC8CE"/>
    <w:lvl w:ilvl="0" w:tplc="34784F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5E0365"/>
    <w:multiLevelType w:val="hybridMultilevel"/>
    <w:tmpl w:val="768C55EA"/>
    <w:lvl w:ilvl="0" w:tplc="528C3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0AE1927"/>
    <w:multiLevelType w:val="hybridMultilevel"/>
    <w:tmpl w:val="60A05E8C"/>
    <w:lvl w:ilvl="0" w:tplc="002C0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59F2EDF"/>
    <w:multiLevelType w:val="hybridMultilevel"/>
    <w:tmpl w:val="9E7471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5B2D4E"/>
    <w:multiLevelType w:val="hybridMultilevel"/>
    <w:tmpl w:val="970E96C4"/>
    <w:lvl w:ilvl="0" w:tplc="0C0C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5" w15:restartNumberingAfterBreak="0">
    <w:nsid w:val="78DA0DEB"/>
    <w:multiLevelType w:val="hybridMultilevel"/>
    <w:tmpl w:val="E326CBD6"/>
    <w:lvl w:ilvl="0" w:tplc="8E92E876">
      <w:start w:val="1"/>
      <w:numFmt w:val="lowerLetter"/>
      <w:lvlText w:val="%1)"/>
      <w:lvlJc w:val="left"/>
      <w:pPr>
        <w:ind w:left="1080" w:hanging="513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B83250E"/>
    <w:multiLevelType w:val="hybridMultilevel"/>
    <w:tmpl w:val="985EC1C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606971">
    <w:abstractNumId w:val="22"/>
  </w:num>
  <w:num w:numId="2" w16cid:durableId="1220824111">
    <w:abstractNumId w:val="33"/>
  </w:num>
  <w:num w:numId="3" w16cid:durableId="1804232808">
    <w:abstractNumId w:val="26"/>
  </w:num>
  <w:num w:numId="4" w16cid:durableId="1429346974">
    <w:abstractNumId w:val="54"/>
  </w:num>
  <w:num w:numId="5" w16cid:durableId="25643666">
    <w:abstractNumId w:val="15"/>
  </w:num>
  <w:num w:numId="6" w16cid:durableId="754285079">
    <w:abstractNumId w:val="36"/>
  </w:num>
  <w:num w:numId="7" w16cid:durableId="197276904">
    <w:abstractNumId w:val="9"/>
  </w:num>
  <w:num w:numId="8" w16cid:durableId="1352032614">
    <w:abstractNumId w:val="27"/>
  </w:num>
  <w:num w:numId="9" w16cid:durableId="258298703">
    <w:abstractNumId w:val="23"/>
  </w:num>
  <w:num w:numId="10" w16cid:durableId="1055204623">
    <w:abstractNumId w:val="41"/>
  </w:num>
  <w:num w:numId="11" w16cid:durableId="1527984441">
    <w:abstractNumId w:val="6"/>
  </w:num>
  <w:num w:numId="12" w16cid:durableId="2064595025">
    <w:abstractNumId w:val="42"/>
  </w:num>
  <w:num w:numId="13" w16cid:durableId="864565424">
    <w:abstractNumId w:val="8"/>
  </w:num>
  <w:num w:numId="14" w16cid:durableId="1776629803">
    <w:abstractNumId w:val="11"/>
  </w:num>
  <w:num w:numId="15" w16cid:durableId="76027491">
    <w:abstractNumId w:val="37"/>
  </w:num>
  <w:num w:numId="16" w16cid:durableId="1875995813">
    <w:abstractNumId w:val="10"/>
  </w:num>
  <w:num w:numId="17" w16cid:durableId="1821576405">
    <w:abstractNumId w:val="19"/>
  </w:num>
  <w:num w:numId="18" w16cid:durableId="1213420771">
    <w:abstractNumId w:val="32"/>
  </w:num>
  <w:num w:numId="19" w16cid:durableId="299311531">
    <w:abstractNumId w:val="28"/>
  </w:num>
  <w:num w:numId="20" w16cid:durableId="1193610812">
    <w:abstractNumId w:val="31"/>
  </w:num>
  <w:num w:numId="21" w16cid:durableId="1608342100">
    <w:abstractNumId w:val="16"/>
  </w:num>
  <w:num w:numId="22" w16cid:durableId="1206721816">
    <w:abstractNumId w:val="47"/>
  </w:num>
  <w:num w:numId="23" w16cid:durableId="897401836">
    <w:abstractNumId w:val="24"/>
  </w:num>
  <w:num w:numId="24" w16cid:durableId="1104347724">
    <w:abstractNumId w:val="5"/>
  </w:num>
  <w:num w:numId="25" w16cid:durableId="274488318">
    <w:abstractNumId w:val="49"/>
  </w:num>
  <w:num w:numId="26" w16cid:durableId="967278313">
    <w:abstractNumId w:val="53"/>
  </w:num>
  <w:num w:numId="27" w16cid:durableId="450905799">
    <w:abstractNumId w:val="0"/>
  </w:num>
  <w:num w:numId="28" w16cid:durableId="1586374539">
    <w:abstractNumId w:val="29"/>
  </w:num>
  <w:num w:numId="29" w16cid:durableId="511921376">
    <w:abstractNumId w:val="1"/>
  </w:num>
  <w:num w:numId="30" w16cid:durableId="1616398433">
    <w:abstractNumId w:val="38"/>
  </w:num>
  <w:num w:numId="31" w16cid:durableId="198394480">
    <w:abstractNumId w:val="55"/>
  </w:num>
  <w:num w:numId="32" w16cid:durableId="123357028">
    <w:abstractNumId w:val="39"/>
  </w:num>
  <w:num w:numId="33" w16cid:durableId="1041243031">
    <w:abstractNumId w:val="51"/>
  </w:num>
  <w:num w:numId="34" w16cid:durableId="82919907">
    <w:abstractNumId w:val="20"/>
  </w:num>
  <w:num w:numId="35" w16cid:durableId="276523256">
    <w:abstractNumId w:val="7"/>
  </w:num>
  <w:num w:numId="36" w16cid:durableId="1364094674">
    <w:abstractNumId w:val="18"/>
  </w:num>
  <w:num w:numId="37" w16cid:durableId="1554268674">
    <w:abstractNumId w:val="50"/>
  </w:num>
  <w:num w:numId="38" w16cid:durableId="2009366263">
    <w:abstractNumId w:val="48"/>
  </w:num>
  <w:num w:numId="39" w16cid:durableId="1899198169">
    <w:abstractNumId w:val="46"/>
  </w:num>
  <w:num w:numId="40" w16cid:durableId="2069188694">
    <w:abstractNumId w:val="2"/>
  </w:num>
  <w:num w:numId="41" w16cid:durableId="1109550221">
    <w:abstractNumId w:val="4"/>
  </w:num>
  <w:num w:numId="42" w16cid:durableId="1047797560">
    <w:abstractNumId w:val="14"/>
  </w:num>
  <w:num w:numId="43" w16cid:durableId="480198470">
    <w:abstractNumId w:val="21"/>
  </w:num>
  <w:num w:numId="44" w16cid:durableId="1540043780">
    <w:abstractNumId w:val="35"/>
  </w:num>
  <w:num w:numId="45" w16cid:durableId="1174028600">
    <w:abstractNumId w:val="12"/>
  </w:num>
  <w:num w:numId="46" w16cid:durableId="548568857">
    <w:abstractNumId w:val="30"/>
  </w:num>
  <w:num w:numId="47" w16cid:durableId="501628776">
    <w:abstractNumId w:val="40"/>
  </w:num>
  <w:num w:numId="48" w16cid:durableId="1324121896">
    <w:abstractNumId w:val="44"/>
  </w:num>
  <w:num w:numId="49" w16cid:durableId="1067191574">
    <w:abstractNumId w:val="45"/>
  </w:num>
  <w:num w:numId="50" w16cid:durableId="1397822306">
    <w:abstractNumId w:val="43"/>
  </w:num>
  <w:num w:numId="51" w16cid:durableId="1714961236">
    <w:abstractNumId w:val="13"/>
  </w:num>
  <w:num w:numId="52" w16cid:durableId="1571311773">
    <w:abstractNumId w:val="25"/>
  </w:num>
  <w:num w:numId="53" w16cid:durableId="974070425">
    <w:abstractNumId w:val="3"/>
  </w:num>
  <w:num w:numId="54" w16cid:durableId="11226051">
    <w:abstractNumId w:val="17"/>
  </w:num>
  <w:num w:numId="55" w16cid:durableId="910240667">
    <w:abstractNumId w:val="52"/>
  </w:num>
  <w:num w:numId="56" w16cid:durableId="510337067">
    <w:abstractNumId w:val="34"/>
  </w:num>
  <w:num w:numId="57" w16cid:durableId="1875118443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44"/>
    <w:rsid w:val="00000EBF"/>
    <w:rsid w:val="0000393A"/>
    <w:rsid w:val="0001105A"/>
    <w:rsid w:val="0001577B"/>
    <w:rsid w:val="00020E17"/>
    <w:rsid w:val="00020FBD"/>
    <w:rsid w:val="00021F55"/>
    <w:rsid w:val="00023D5D"/>
    <w:rsid w:val="00024230"/>
    <w:rsid w:val="00024258"/>
    <w:rsid w:val="00025017"/>
    <w:rsid w:val="000276BD"/>
    <w:rsid w:val="00027B80"/>
    <w:rsid w:val="000312C7"/>
    <w:rsid w:val="00037A05"/>
    <w:rsid w:val="0004049B"/>
    <w:rsid w:val="0004264D"/>
    <w:rsid w:val="000432B2"/>
    <w:rsid w:val="000444D1"/>
    <w:rsid w:val="00047967"/>
    <w:rsid w:val="00052100"/>
    <w:rsid w:val="00052D29"/>
    <w:rsid w:val="0006114B"/>
    <w:rsid w:val="0006172D"/>
    <w:rsid w:val="00062C1E"/>
    <w:rsid w:val="00063370"/>
    <w:rsid w:val="00065611"/>
    <w:rsid w:val="0006603B"/>
    <w:rsid w:val="000676A0"/>
    <w:rsid w:val="00067986"/>
    <w:rsid w:val="00070697"/>
    <w:rsid w:val="00072AC4"/>
    <w:rsid w:val="00073A53"/>
    <w:rsid w:val="0007541E"/>
    <w:rsid w:val="00075B22"/>
    <w:rsid w:val="000773A1"/>
    <w:rsid w:val="0008125D"/>
    <w:rsid w:val="00081330"/>
    <w:rsid w:val="000837E7"/>
    <w:rsid w:val="00084676"/>
    <w:rsid w:val="00084C5A"/>
    <w:rsid w:val="00084FEC"/>
    <w:rsid w:val="0009022C"/>
    <w:rsid w:val="000915EA"/>
    <w:rsid w:val="0009373C"/>
    <w:rsid w:val="000963B3"/>
    <w:rsid w:val="0009759D"/>
    <w:rsid w:val="00097C0A"/>
    <w:rsid w:val="000A14B6"/>
    <w:rsid w:val="000A1FB4"/>
    <w:rsid w:val="000B0483"/>
    <w:rsid w:val="000B2C80"/>
    <w:rsid w:val="000B5D9A"/>
    <w:rsid w:val="000C2298"/>
    <w:rsid w:val="000C56FC"/>
    <w:rsid w:val="000C6C6F"/>
    <w:rsid w:val="000C723A"/>
    <w:rsid w:val="000D0FE6"/>
    <w:rsid w:val="000D1D24"/>
    <w:rsid w:val="000D1FDE"/>
    <w:rsid w:val="000D2BE1"/>
    <w:rsid w:val="000D4571"/>
    <w:rsid w:val="000D6A5C"/>
    <w:rsid w:val="000E2201"/>
    <w:rsid w:val="000E2917"/>
    <w:rsid w:val="000E3642"/>
    <w:rsid w:val="000E4697"/>
    <w:rsid w:val="000F0640"/>
    <w:rsid w:val="000F0D23"/>
    <w:rsid w:val="000F1EF6"/>
    <w:rsid w:val="000F30FD"/>
    <w:rsid w:val="000F4C59"/>
    <w:rsid w:val="000F5DCA"/>
    <w:rsid w:val="0010111E"/>
    <w:rsid w:val="001015DF"/>
    <w:rsid w:val="00111EB9"/>
    <w:rsid w:val="001137FC"/>
    <w:rsid w:val="001152D5"/>
    <w:rsid w:val="001203DF"/>
    <w:rsid w:val="00121B59"/>
    <w:rsid w:val="0012281F"/>
    <w:rsid w:val="001257D5"/>
    <w:rsid w:val="00127B9C"/>
    <w:rsid w:val="00130689"/>
    <w:rsid w:val="001454F3"/>
    <w:rsid w:val="00150F6A"/>
    <w:rsid w:val="00154976"/>
    <w:rsid w:val="00155078"/>
    <w:rsid w:val="00160344"/>
    <w:rsid w:val="00160E34"/>
    <w:rsid w:val="00160F6E"/>
    <w:rsid w:val="00165608"/>
    <w:rsid w:val="0017252E"/>
    <w:rsid w:val="0017450A"/>
    <w:rsid w:val="00176E6A"/>
    <w:rsid w:val="00181935"/>
    <w:rsid w:val="001824D5"/>
    <w:rsid w:val="00182858"/>
    <w:rsid w:val="001831BB"/>
    <w:rsid w:val="001836B9"/>
    <w:rsid w:val="00185689"/>
    <w:rsid w:val="00185AB8"/>
    <w:rsid w:val="00186071"/>
    <w:rsid w:val="00187E06"/>
    <w:rsid w:val="00187F29"/>
    <w:rsid w:val="00192D88"/>
    <w:rsid w:val="00193250"/>
    <w:rsid w:val="001935A0"/>
    <w:rsid w:val="00197487"/>
    <w:rsid w:val="001A2137"/>
    <w:rsid w:val="001A2591"/>
    <w:rsid w:val="001A55ED"/>
    <w:rsid w:val="001A74AC"/>
    <w:rsid w:val="001A793D"/>
    <w:rsid w:val="001B3192"/>
    <w:rsid w:val="001B4A7B"/>
    <w:rsid w:val="001B7214"/>
    <w:rsid w:val="001B74DD"/>
    <w:rsid w:val="001C01DB"/>
    <w:rsid w:val="001C276C"/>
    <w:rsid w:val="001C3AD6"/>
    <w:rsid w:val="001C4173"/>
    <w:rsid w:val="001D1625"/>
    <w:rsid w:val="001D49A4"/>
    <w:rsid w:val="001E18DF"/>
    <w:rsid w:val="001E49B3"/>
    <w:rsid w:val="001E4B3D"/>
    <w:rsid w:val="001E7B25"/>
    <w:rsid w:val="001E7C64"/>
    <w:rsid w:val="001F117B"/>
    <w:rsid w:val="001F2812"/>
    <w:rsid w:val="001F4162"/>
    <w:rsid w:val="001F5835"/>
    <w:rsid w:val="00200721"/>
    <w:rsid w:val="00201DA2"/>
    <w:rsid w:val="00201DB8"/>
    <w:rsid w:val="0020418B"/>
    <w:rsid w:val="0020619F"/>
    <w:rsid w:val="00211267"/>
    <w:rsid w:val="002129B9"/>
    <w:rsid w:val="00217CA3"/>
    <w:rsid w:val="00217CEE"/>
    <w:rsid w:val="002207EB"/>
    <w:rsid w:val="0022124C"/>
    <w:rsid w:val="0022157A"/>
    <w:rsid w:val="0022210D"/>
    <w:rsid w:val="00223745"/>
    <w:rsid w:val="00224081"/>
    <w:rsid w:val="00230155"/>
    <w:rsid w:val="00233864"/>
    <w:rsid w:val="00234619"/>
    <w:rsid w:val="00234786"/>
    <w:rsid w:val="00235951"/>
    <w:rsid w:val="00235D48"/>
    <w:rsid w:val="002441D5"/>
    <w:rsid w:val="00247F1F"/>
    <w:rsid w:val="0025474F"/>
    <w:rsid w:val="002557FA"/>
    <w:rsid w:val="00260770"/>
    <w:rsid w:val="00264611"/>
    <w:rsid w:val="00267F69"/>
    <w:rsid w:val="00271066"/>
    <w:rsid w:val="00275890"/>
    <w:rsid w:val="00275EBB"/>
    <w:rsid w:val="00282EC0"/>
    <w:rsid w:val="00282F8C"/>
    <w:rsid w:val="00284772"/>
    <w:rsid w:val="002913B8"/>
    <w:rsid w:val="00291E78"/>
    <w:rsid w:val="00293D67"/>
    <w:rsid w:val="00297B17"/>
    <w:rsid w:val="002A4218"/>
    <w:rsid w:val="002A4C9B"/>
    <w:rsid w:val="002A5225"/>
    <w:rsid w:val="002A65EA"/>
    <w:rsid w:val="002A7312"/>
    <w:rsid w:val="002B0D4B"/>
    <w:rsid w:val="002B1AEF"/>
    <w:rsid w:val="002C03B2"/>
    <w:rsid w:val="002C4CC0"/>
    <w:rsid w:val="002C6C02"/>
    <w:rsid w:val="002C6E74"/>
    <w:rsid w:val="002D0D39"/>
    <w:rsid w:val="002D21F1"/>
    <w:rsid w:val="002D76E9"/>
    <w:rsid w:val="002D7E25"/>
    <w:rsid w:val="002E0792"/>
    <w:rsid w:val="002E6337"/>
    <w:rsid w:val="002E6572"/>
    <w:rsid w:val="002E65FA"/>
    <w:rsid w:val="002E74B0"/>
    <w:rsid w:val="002F2739"/>
    <w:rsid w:val="002F30CB"/>
    <w:rsid w:val="002F3F25"/>
    <w:rsid w:val="003051D4"/>
    <w:rsid w:val="00305835"/>
    <w:rsid w:val="00305FB0"/>
    <w:rsid w:val="003067E7"/>
    <w:rsid w:val="00311C0C"/>
    <w:rsid w:val="00320ED4"/>
    <w:rsid w:val="00320EE0"/>
    <w:rsid w:val="00321385"/>
    <w:rsid w:val="00322084"/>
    <w:rsid w:val="00327C1E"/>
    <w:rsid w:val="00330BC6"/>
    <w:rsid w:val="00331078"/>
    <w:rsid w:val="00331D97"/>
    <w:rsid w:val="0033239A"/>
    <w:rsid w:val="0033584E"/>
    <w:rsid w:val="003371B7"/>
    <w:rsid w:val="00342265"/>
    <w:rsid w:val="00345E65"/>
    <w:rsid w:val="00346F6F"/>
    <w:rsid w:val="00347480"/>
    <w:rsid w:val="003479DA"/>
    <w:rsid w:val="00354ED8"/>
    <w:rsid w:val="003550F2"/>
    <w:rsid w:val="00360CD7"/>
    <w:rsid w:val="003660FD"/>
    <w:rsid w:val="0037201E"/>
    <w:rsid w:val="0037341A"/>
    <w:rsid w:val="00377716"/>
    <w:rsid w:val="00377ED4"/>
    <w:rsid w:val="00381493"/>
    <w:rsid w:val="0038559A"/>
    <w:rsid w:val="00390802"/>
    <w:rsid w:val="00391A5E"/>
    <w:rsid w:val="00392848"/>
    <w:rsid w:val="003954BA"/>
    <w:rsid w:val="003A1B1D"/>
    <w:rsid w:val="003A25AC"/>
    <w:rsid w:val="003B019C"/>
    <w:rsid w:val="003B0BBB"/>
    <w:rsid w:val="003B1788"/>
    <w:rsid w:val="003B7A94"/>
    <w:rsid w:val="003C1ACB"/>
    <w:rsid w:val="003C366D"/>
    <w:rsid w:val="003C5C5E"/>
    <w:rsid w:val="003C7202"/>
    <w:rsid w:val="003C730D"/>
    <w:rsid w:val="003D7B0F"/>
    <w:rsid w:val="003E154C"/>
    <w:rsid w:val="003E1760"/>
    <w:rsid w:val="003E3110"/>
    <w:rsid w:val="003E46A5"/>
    <w:rsid w:val="003F0367"/>
    <w:rsid w:val="003F10C3"/>
    <w:rsid w:val="003F3B22"/>
    <w:rsid w:val="003F4ED4"/>
    <w:rsid w:val="003F4F13"/>
    <w:rsid w:val="003F5CF6"/>
    <w:rsid w:val="003F659E"/>
    <w:rsid w:val="00401EEA"/>
    <w:rsid w:val="0040421E"/>
    <w:rsid w:val="0040671C"/>
    <w:rsid w:val="00411B49"/>
    <w:rsid w:val="00412958"/>
    <w:rsid w:val="0042153F"/>
    <w:rsid w:val="00421C62"/>
    <w:rsid w:val="00430A1E"/>
    <w:rsid w:val="004310F1"/>
    <w:rsid w:val="004320F5"/>
    <w:rsid w:val="004321D1"/>
    <w:rsid w:val="0043366C"/>
    <w:rsid w:val="0043501B"/>
    <w:rsid w:val="004369D3"/>
    <w:rsid w:val="0044029F"/>
    <w:rsid w:val="004421AD"/>
    <w:rsid w:val="004449A0"/>
    <w:rsid w:val="00464C86"/>
    <w:rsid w:val="004664F0"/>
    <w:rsid w:val="0047207A"/>
    <w:rsid w:val="004730A4"/>
    <w:rsid w:val="00476AD3"/>
    <w:rsid w:val="00477262"/>
    <w:rsid w:val="00480709"/>
    <w:rsid w:val="00480DE9"/>
    <w:rsid w:val="00482B24"/>
    <w:rsid w:val="00484EDE"/>
    <w:rsid w:val="00485CD8"/>
    <w:rsid w:val="00486C51"/>
    <w:rsid w:val="00487DEA"/>
    <w:rsid w:val="00490571"/>
    <w:rsid w:val="00490FE0"/>
    <w:rsid w:val="00491856"/>
    <w:rsid w:val="00492F14"/>
    <w:rsid w:val="0049613B"/>
    <w:rsid w:val="004A0D8A"/>
    <w:rsid w:val="004A2D7F"/>
    <w:rsid w:val="004A4B05"/>
    <w:rsid w:val="004A7777"/>
    <w:rsid w:val="004B4F1F"/>
    <w:rsid w:val="004B55FA"/>
    <w:rsid w:val="004B5E03"/>
    <w:rsid w:val="004C19AC"/>
    <w:rsid w:val="004C2107"/>
    <w:rsid w:val="004C2F1D"/>
    <w:rsid w:val="004C4D07"/>
    <w:rsid w:val="004C62B5"/>
    <w:rsid w:val="004D2583"/>
    <w:rsid w:val="004D74E2"/>
    <w:rsid w:val="004D782B"/>
    <w:rsid w:val="004D7C0C"/>
    <w:rsid w:val="004E1911"/>
    <w:rsid w:val="004E262C"/>
    <w:rsid w:val="004E2E41"/>
    <w:rsid w:val="004E442B"/>
    <w:rsid w:val="004E4D46"/>
    <w:rsid w:val="004E5956"/>
    <w:rsid w:val="004E78CB"/>
    <w:rsid w:val="004E7FCA"/>
    <w:rsid w:val="004F2D8F"/>
    <w:rsid w:val="004F7E04"/>
    <w:rsid w:val="0050024C"/>
    <w:rsid w:val="0050181D"/>
    <w:rsid w:val="0050348A"/>
    <w:rsid w:val="0050361D"/>
    <w:rsid w:val="0050462E"/>
    <w:rsid w:val="005072D8"/>
    <w:rsid w:val="00512860"/>
    <w:rsid w:val="00514454"/>
    <w:rsid w:val="00514D20"/>
    <w:rsid w:val="00520BF9"/>
    <w:rsid w:val="00524DCC"/>
    <w:rsid w:val="005252F1"/>
    <w:rsid w:val="0053140A"/>
    <w:rsid w:val="00532EFD"/>
    <w:rsid w:val="005353F1"/>
    <w:rsid w:val="00545E08"/>
    <w:rsid w:val="00546853"/>
    <w:rsid w:val="0054750D"/>
    <w:rsid w:val="00547E2F"/>
    <w:rsid w:val="005520C2"/>
    <w:rsid w:val="00552FE3"/>
    <w:rsid w:val="005569B4"/>
    <w:rsid w:val="00557016"/>
    <w:rsid w:val="005643DE"/>
    <w:rsid w:val="00564A51"/>
    <w:rsid w:val="00565EC5"/>
    <w:rsid w:val="0057096A"/>
    <w:rsid w:val="0057620F"/>
    <w:rsid w:val="005801E8"/>
    <w:rsid w:val="00581487"/>
    <w:rsid w:val="005833A4"/>
    <w:rsid w:val="0059239E"/>
    <w:rsid w:val="00596330"/>
    <w:rsid w:val="005967CE"/>
    <w:rsid w:val="00597279"/>
    <w:rsid w:val="005974DA"/>
    <w:rsid w:val="005A45DC"/>
    <w:rsid w:val="005A75E2"/>
    <w:rsid w:val="005B0039"/>
    <w:rsid w:val="005B1986"/>
    <w:rsid w:val="005B279E"/>
    <w:rsid w:val="005B28FC"/>
    <w:rsid w:val="005B5BB1"/>
    <w:rsid w:val="005C2054"/>
    <w:rsid w:val="005C6775"/>
    <w:rsid w:val="005D0162"/>
    <w:rsid w:val="005E04D9"/>
    <w:rsid w:val="005E09DE"/>
    <w:rsid w:val="005E4034"/>
    <w:rsid w:val="005E4EE4"/>
    <w:rsid w:val="005F06FC"/>
    <w:rsid w:val="005F0C95"/>
    <w:rsid w:val="005F245A"/>
    <w:rsid w:val="005F392C"/>
    <w:rsid w:val="005F41B7"/>
    <w:rsid w:val="005F6BB8"/>
    <w:rsid w:val="005F6BD8"/>
    <w:rsid w:val="00600C53"/>
    <w:rsid w:val="00601A2D"/>
    <w:rsid w:val="00602EB1"/>
    <w:rsid w:val="00603EAE"/>
    <w:rsid w:val="00604BC8"/>
    <w:rsid w:val="006055B1"/>
    <w:rsid w:val="0060576B"/>
    <w:rsid w:val="006063AF"/>
    <w:rsid w:val="006138B1"/>
    <w:rsid w:val="00613CF0"/>
    <w:rsid w:val="0061650D"/>
    <w:rsid w:val="00616CCC"/>
    <w:rsid w:val="006172A4"/>
    <w:rsid w:val="006173A5"/>
    <w:rsid w:val="00617AA1"/>
    <w:rsid w:val="00617F7F"/>
    <w:rsid w:val="006215FE"/>
    <w:rsid w:val="00626495"/>
    <w:rsid w:val="00632D7D"/>
    <w:rsid w:val="00633308"/>
    <w:rsid w:val="006357C2"/>
    <w:rsid w:val="00636FC8"/>
    <w:rsid w:val="00640A69"/>
    <w:rsid w:val="00644B50"/>
    <w:rsid w:val="00645857"/>
    <w:rsid w:val="006468C9"/>
    <w:rsid w:val="00651326"/>
    <w:rsid w:val="00653B6D"/>
    <w:rsid w:val="0065508D"/>
    <w:rsid w:val="00657814"/>
    <w:rsid w:val="0066005B"/>
    <w:rsid w:val="006620E4"/>
    <w:rsid w:val="0066478B"/>
    <w:rsid w:val="006649D4"/>
    <w:rsid w:val="00670E3C"/>
    <w:rsid w:val="006717F7"/>
    <w:rsid w:val="00674E29"/>
    <w:rsid w:val="00676EBA"/>
    <w:rsid w:val="00680E4A"/>
    <w:rsid w:val="006810A8"/>
    <w:rsid w:val="006820A6"/>
    <w:rsid w:val="0068377E"/>
    <w:rsid w:val="00685D56"/>
    <w:rsid w:val="00687947"/>
    <w:rsid w:val="006900C5"/>
    <w:rsid w:val="00691200"/>
    <w:rsid w:val="00693DC8"/>
    <w:rsid w:val="006A29ED"/>
    <w:rsid w:val="006A5D1D"/>
    <w:rsid w:val="006A5E43"/>
    <w:rsid w:val="006B6361"/>
    <w:rsid w:val="006B76C3"/>
    <w:rsid w:val="006C4583"/>
    <w:rsid w:val="006C53A1"/>
    <w:rsid w:val="006C6D65"/>
    <w:rsid w:val="006D02F5"/>
    <w:rsid w:val="006D2519"/>
    <w:rsid w:val="006D71EA"/>
    <w:rsid w:val="006D7E51"/>
    <w:rsid w:val="006E3837"/>
    <w:rsid w:val="006E5E29"/>
    <w:rsid w:val="006E69EC"/>
    <w:rsid w:val="006F328D"/>
    <w:rsid w:val="006F7E70"/>
    <w:rsid w:val="007013F3"/>
    <w:rsid w:val="00702921"/>
    <w:rsid w:val="007039F4"/>
    <w:rsid w:val="007050BA"/>
    <w:rsid w:val="00712E03"/>
    <w:rsid w:val="00715F40"/>
    <w:rsid w:val="007165A2"/>
    <w:rsid w:val="00716C0A"/>
    <w:rsid w:val="007226F4"/>
    <w:rsid w:val="00723887"/>
    <w:rsid w:val="00731C44"/>
    <w:rsid w:val="00732B26"/>
    <w:rsid w:val="007349DB"/>
    <w:rsid w:val="00735590"/>
    <w:rsid w:val="00741FDA"/>
    <w:rsid w:val="007440C2"/>
    <w:rsid w:val="00745863"/>
    <w:rsid w:val="00750417"/>
    <w:rsid w:val="00751048"/>
    <w:rsid w:val="00752D85"/>
    <w:rsid w:val="007653FE"/>
    <w:rsid w:val="00770206"/>
    <w:rsid w:val="00776A90"/>
    <w:rsid w:val="00783500"/>
    <w:rsid w:val="0078364B"/>
    <w:rsid w:val="00783D09"/>
    <w:rsid w:val="00797254"/>
    <w:rsid w:val="007A0159"/>
    <w:rsid w:val="007A039E"/>
    <w:rsid w:val="007A056A"/>
    <w:rsid w:val="007A0B68"/>
    <w:rsid w:val="007A2A38"/>
    <w:rsid w:val="007A3C0C"/>
    <w:rsid w:val="007A54CA"/>
    <w:rsid w:val="007A78D6"/>
    <w:rsid w:val="007A7A15"/>
    <w:rsid w:val="007B12EE"/>
    <w:rsid w:val="007B242D"/>
    <w:rsid w:val="007B6254"/>
    <w:rsid w:val="007B6AAC"/>
    <w:rsid w:val="007B6E27"/>
    <w:rsid w:val="007C38B5"/>
    <w:rsid w:val="007D6BB1"/>
    <w:rsid w:val="007E26A5"/>
    <w:rsid w:val="007E418E"/>
    <w:rsid w:val="007E6BF2"/>
    <w:rsid w:val="007F15C9"/>
    <w:rsid w:val="007F174E"/>
    <w:rsid w:val="007F1FDE"/>
    <w:rsid w:val="007F2E28"/>
    <w:rsid w:val="007F4664"/>
    <w:rsid w:val="00804EC2"/>
    <w:rsid w:val="00805FE7"/>
    <w:rsid w:val="00806C79"/>
    <w:rsid w:val="00806F56"/>
    <w:rsid w:val="00807A84"/>
    <w:rsid w:val="00810FF3"/>
    <w:rsid w:val="00814631"/>
    <w:rsid w:val="0081513E"/>
    <w:rsid w:val="0081631A"/>
    <w:rsid w:val="00817574"/>
    <w:rsid w:val="0082035B"/>
    <w:rsid w:val="00821BBE"/>
    <w:rsid w:val="00822FDF"/>
    <w:rsid w:val="008254B3"/>
    <w:rsid w:val="008254C8"/>
    <w:rsid w:val="00825844"/>
    <w:rsid w:val="0082610E"/>
    <w:rsid w:val="00826965"/>
    <w:rsid w:val="008377B3"/>
    <w:rsid w:val="00840DAB"/>
    <w:rsid w:val="00844954"/>
    <w:rsid w:val="00846226"/>
    <w:rsid w:val="00851F00"/>
    <w:rsid w:val="0085683A"/>
    <w:rsid w:val="00866602"/>
    <w:rsid w:val="00873C8C"/>
    <w:rsid w:val="008757C0"/>
    <w:rsid w:val="008811BC"/>
    <w:rsid w:val="00883118"/>
    <w:rsid w:val="00884887"/>
    <w:rsid w:val="0088772F"/>
    <w:rsid w:val="00887DBC"/>
    <w:rsid w:val="0089001A"/>
    <w:rsid w:val="00890332"/>
    <w:rsid w:val="00890D94"/>
    <w:rsid w:val="00894BB2"/>
    <w:rsid w:val="00896E4A"/>
    <w:rsid w:val="008A2920"/>
    <w:rsid w:val="008B2764"/>
    <w:rsid w:val="008B4FFD"/>
    <w:rsid w:val="008B5073"/>
    <w:rsid w:val="008B674A"/>
    <w:rsid w:val="008C32C8"/>
    <w:rsid w:val="008C486B"/>
    <w:rsid w:val="008C5C6B"/>
    <w:rsid w:val="008C6F10"/>
    <w:rsid w:val="008C7E6A"/>
    <w:rsid w:val="008C7EB3"/>
    <w:rsid w:val="008D0B51"/>
    <w:rsid w:val="008D6561"/>
    <w:rsid w:val="008E0CB0"/>
    <w:rsid w:val="008E2DB1"/>
    <w:rsid w:val="008E4314"/>
    <w:rsid w:val="008E73F8"/>
    <w:rsid w:val="008E785A"/>
    <w:rsid w:val="008F6FA3"/>
    <w:rsid w:val="008F740F"/>
    <w:rsid w:val="00900B26"/>
    <w:rsid w:val="00910491"/>
    <w:rsid w:val="00910FCD"/>
    <w:rsid w:val="00911444"/>
    <w:rsid w:val="00911CDF"/>
    <w:rsid w:val="00920A3B"/>
    <w:rsid w:val="009249DD"/>
    <w:rsid w:val="00927853"/>
    <w:rsid w:val="00930B9B"/>
    <w:rsid w:val="009328EB"/>
    <w:rsid w:val="00937AFF"/>
    <w:rsid w:val="00941CF3"/>
    <w:rsid w:val="009422D5"/>
    <w:rsid w:val="0094599B"/>
    <w:rsid w:val="00952B76"/>
    <w:rsid w:val="00957EFC"/>
    <w:rsid w:val="00963885"/>
    <w:rsid w:val="00967AC6"/>
    <w:rsid w:val="00970152"/>
    <w:rsid w:val="00971261"/>
    <w:rsid w:val="00974949"/>
    <w:rsid w:val="009808E1"/>
    <w:rsid w:val="00981C0E"/>
    <w:rsid w:val="00984C5C"/>
    <w:rsid w:val="0099009F"/>
    <w:rsid w:val="00991038"/>
    <w:rsid w:val="00992642"/>
    <w:rsid w:val="00992B79"/>
    <w:rsid w:val="00993C85"/>
    <w:rsid w:val="009968AA"/>
    <w:rsid w:val="00997F85"/>
    <w:rsid w:val="009A19A6"/>
    <w:rsid w:val="009A2175"/>
    <w:rsid w:val="009A5D8E"/>
    <w:rsid w:val="009A7875"/>
    <w:rsid w:val="009B03B5"/>
    <w:rsid w:val="009B20CA"/>
    <w:rsid w:val="009B6124"/>
    <w:rsid w:val="009B7270"/>
    <w:rsid w:val="009C67AB"/>
    <w:rsid w:val="009C7B07"/>
    <w:rsid w:val="009D05D9"/>
    <w:rsid w:val="009D0F25"/>
    <w:rsid w:val="009D230C"/>
    <w:rsid w:val="009D3D20"/>
    <w:rsid w:val="009D597A"/>
    <w:rsid w:val="009D5D04"/>
    <w:rsid w:val="009D7231"/>
    <w:rsid w:val="009D7502"/>
    <w:rsid w:val="009E0F0B"/>
    <w:rsid w:val="009E7367"/>
    <w:rsid w:val="009E7AC4"/>
    <w:rsid w:val="009F0106"/>
    <w:rsid w:val="009F1DFC"/>
    <w:rsid w:val="009F6C6F"/>
    <w:rsid w:val="00A0044B"/>
    <w:rsid w:val="00A04C87"/>
    <w:rsid w:val="00A16238"/>
    <w:rsid w:val="00A17EB6"/>
    <w:rsid w:val="00A205B8"/>
    <w:rsid w:val="00A20740"/>
    <w:rsid w:val="00A2084F"/>
    <w:rsid w:val="00A2432F"/>
    <w:rsid w:val="00A2631F"/>
    <w:rsid w:val="00A26CD2"/>
    <w:rsid w:val="00A33B91"/>
    <w:rsid w:val="00A37F06"/>
    <w:rsid w:val="00A40157"/>
    <w:rsid w:val="00A40398"/>
    <w:rsid w:val="00A4514D"/>
    <w:rsid w:val="00A47AE2"/>
    <w:rsid w:val="00A54D6B"/>
    <w:rsid w:val="00A56472"/>
    <w:rsid w:val="00A6286B"/>
    <w:rsid w:val="00A65DD6"/>
    <w:rsid w:val="00A73AE8"/>
    <w:rsid w:val="00A73B96"/>
    <w:rsid w:val="00A76AC1"/>
    <w:rsid w:val="00A80780"/>
    <w:rsid w:val="00A80D18"/>
    <w:rsid w:val="00A82FF7"/>
    <w:rsid w:val="00A8391C"/>
    <w:rsid w:val="00A84B99"/>
    <w:rsid w:val="00A90F84"/>
    <w:rsid w:val="00A928E1"/>
    <w:rsid w:val="00A9421D"/>
    <w:rsid w:val="00AA02F0"/>
    <w:rsid w:val="00AA144E"/>
    <w:rsid w:val="00AA1EB4"/>
    <w:rsid w:val="00AA2CA4"/>
    <w:rsid w:val="00AA40DB"/>
    <w:rsid w:val="00AA588D"/>
    <w:rsid w:val="00AA58E2"/>
    <w:rsid w:val="00AA7EF9"/>
    <w:rsid w:val="00AB09C3"/>
    <w:rsid w:val="00AB0B9C"/>
    <w:rsid w:val="00AB526B"/>
    <w:rsid w:val="00AB6E9F"/>
    <w:rsid w:val="00AB7846"/>
    <w:rsid w:val="00AC015D"/>
    <w:rsid w:val="00AC18C1"/>
    <w:rsid w:val="00AC25B0"/>
    <w:rsid w:val="00AC2A47"/>
    <w:rsid w:val="00AD2E2D"/>
    <w:rsid w:val="00AD30AF"/>
    <w:rsid w:val="00AD4D32"/>
    <w:rsid w:val="00AE3B00"/>
    <w:rsid w:val="00AE3B56"/>
    <w:rsid w:val="00AE492E"/>
    <w:rsid w:val="00AE6F08"/>
    <w:rsid w:val="00AF00F7"/>
    <w:rsid w:val="00AF0964"/>
    <w:rsid w:val="00B011A9"/>
    <w:rsid w:val="00B0449F"/>
    <w:rsid w:val="00B04D25"/>
    <w:rsid w:val="00B0640D"/>
    <w:rsid w:val="00B1120F"/>
    <w:rsid w:val="00B14B0D"/>
    <w:rsid w:val="00B2264A"/>
    <w:rsid w:val="00B26A32"/>
    <w:rsid w:val="00B34698"/>
    <w:rsid w:val="00B44D26"/>
    <w:rsid w:val="00B44E49"/>
    <w:rsid w:val="00B45FAA"/>
    <w:rsid w:val="00B469DE"/>
    <w:rsid w:val="00B6201A"/>
    <w:rsid w:val="00B63A45"/>
    <w:rsid w:val="00B65465"/>
    <w:rsid w:val="00B70717"/>
    <w:rsid w:val="00B749E9"/>
    <w:rsid w:val="00B800D4"/>
    <w:rsid w:val="00B829D8"/>
    <w:rsid w:val="00B87E05"/>
    <w:rsid w:val="00B906BC"/>
    <w:rsid w:val="00B92E78"/>
    <w:rsid w:val="00B92FC7"/>
    <w:rsid w:val="00B9393E"/>
    <w:rsid w:val="00B97C9E"/>
    <w:rsid w:val="00BA52CD"/>
    <w:rsid w:val="00BA5A28"/>
    <w:rsid w:val="00BA67FE"/>
    <w:rsid w:val="00BB050B"/>
    <w:rsid w:val="00BC1126"/>
    <w:rsid w:val="00BD03B7"/>
    <w:rsid w:val="00BE7254"/>
    <w:rsid w:val="00BE72E8"/>
    <w:rsid w:val="00BF3F11"/>
    <w:rsid w:val="00C00F23"/>
    <w:rsid w:val="00C01549"/>
    <w:rsid w:val="00C020A7"/>
    <w:rsid w:val="00C033E9"/>
    <w:rsid w:val="00C06DEF"/>
    <w:rsid w:val="00C11793"/>
    <w:rsid w:val="00C11D62"/>
    <w:rsid w:val="00C11E30"/>
    <w:rsid w:val="00C13DBE"/>
    <w:rsid w:val="00C16233"/>
    <w:rsid w:val="00C17494"/>
    <w:rsid w:val="00C24FDC"/>
    <w:rsid w:val="00C25B1C"/>
    <w:rsid w:val="00C25B54"/>
    <w:rsid w:val="00C26AD2"/>
    <w:rsid w:val="00C26C84"/>
    <w:rsid w:val="00C335C0"/>
    <w:rsid w:val="00C375F1"/>
    <w:rsid w:val="00C4078F"/>
    <w:rsid w:val="00C434A7"/>
    <w:rsid w:val="00C4508C"/>
    <w:rsid w:val="00C51B16"/>
    <w:rsid w:val="00C526E2"/>
    <w:rsid w:val="00C57ECA"/>
    <w:rsid w:val="00C61B39"/>
    <w:rsid w:val="00C61BBE"/>
    <w:rsid w:val="00C63A4D"/>
    <w:rsid w:val="00C64BD1"/>
    <w:rsid w:val="00C700C6"/>
    <w:rsid w:val="00C7145F"/>
    <w:rsid w:val="00C7317A"/>
    <w:rsid w:val="00C7423D"/>
    <w:rsid w:val="00C74325"/>
    <w:rsid w:val="00C7538D"/>
    <w:rsid w:val="00C7668E"/>
    <w:rsid w:val="00C76CBD"/>
    <w:rsid w:val="00C76CD1"/>
    <w:rsid w:val="00C76D41"/>
    <w:rsid w:val="00C8064D"/>
    <w:rsid w:val="00C812D2"/>
    <w:rsid w:val="00C827AD"/>
    <w:rsid w:val="00C831B4"/>
    <w:rsid w:val="00C877BA"/>
    <w:rsid w:val="00C87FB3"/>
    <w:rsid w:val="00C91CE8"/>
    <w:rsid w:val="00C923AC"/>
    <w:rsid w:val="00C93110"/>
    <w:rsid w:val="00C95802"/>
    <w:rsid w:val="00C9662C"/>
    <w:rsid w:val="00CA59EF"/>
    <w:rsid w:val="00CA5CBE"/>
    <w:rsid w:val="00CA5F94"/>
    <w:rsid w:val="00CA7BFE"/>
    <w:rsid w:val="00CA7D00"/>
    <w:rsid w:val="00CB00A6"/>
    <w:rsid w:val="00CB04B9"/>
    <w:rsid w:val="00CB05F8"/>
    <w:rsid w:val="00CB1C86"/>
    <w:rsid w:val="00CB2E06"/>
    <w:rsid w:val="00CB32B9"/>
    <w:rsid w:val="00CB3D65"/>
    <w:rsid w:val="00CB5A4A"/>
    <w:rsid w:val="00CC116A"/>
    <w:rsid w:val="00CC1A70"/>
    <w:rsid w:val="00CC2125"/>
    <w:rsid w:val="00CC2942"/>
    <w:rsid w:val="00CC3524"/>
    <w:rsid w:val="00CC3923"/>
    <w:rsid w:val="00CC6359"/>
    <w:rsid w:val="00CD0BF8"/>
    <w:rsid w:val="00CD0FB3"/>
    <w:rsid w:val="00CD1D1B"/>
    <w:rsid w:val="00CD3E69"/>
    <w:rsid w:val="00CE46A4"/>
    <w:rsid w:val="00CE4AE8"/>
    <w:rsid w:val="00CE5837"/>
    <w:rsid w:val="00CE62E8"/>
    <w:rsid w:val="00CE757E"/>
    <w:rsid w:val="00CF3EB2"/>
    <w:rsid w:val="00CF5CFD"/>
    <w:rsid w:val="00D02C7D"/>
    <w:rsid w:val="00D04AD3"/>
    <w:rsid w:val="00D05343"/>
    <w:rsid w:val="00D05ED8"/>
    <w:rsid w:val="00D13ED7"/>
    <w:rsid w:val="00D1590F"/>
    <w:rsid w:val="00D15BF9"/>
    <w:rsid w:val="00D16501"/>
    <w:rsid w:val="00D17B9F"/>
    <w:rsid w:val="00D2010B"/>
    <w:rsid w:val="00D20488"/>
    <w:rsid w:val="00D20DAB"/>
    <w:rsid w:val="00D20EB1"/>
    <w:rsid w:val="00D22186"/>
    <w:rsid w:val="00D225E9"/>
    <w:rsid w:val="00D229CD"/>
    <w:rsid w:val="00D30AD8"/>
    <w:rsid w:val="00D3137C"/>
    <w:rsid w:val="00D33081"/>
    <w:rsid w:val="00D34DD5"/>
    <w:rsid w:val="00D355D7"/>
    <w:rsid w:val="00D56EB4"/>
    <w:rsid w:val="00D57FAF"/>
    <w:rsid w:val="00D60D91"/>
    <w:rsid w:val="00D64635"/>
    <w:rsid w:val="00D64C0B"/>
    <w:rsid w:val="00D66609"/>
    <w:rsid w:val="00D7001E"/>
    <w:rsid w:val="00D723DC"/>
    <w:rsid w:val="00D726B3"/>
    <w:rsid w:val="00D726CD"/>
    <w:rsid w:val="00D754D0"/>
    <w:rsid w:val="00D77881"/>
    <w:rsid w:val="00D850FF"/>
    <w:rsid w:val="00D8683C"/>
    <w:rsid w:val="00D86A49"/>
    <w:rsid w:val="00D86EBE"/>
    <w:rsid w:val="00D93CB4"/>
    <w:rsid w:val="00D95154"/>
    <w:rsid w:val="00D9746C"/>
    <w:rsid w:val="00D97476"/>
    <w:rsid w:val="00D97CA7"/>
    <w:rsid w:val="00D97FBB"/>
    <w:rsid w:val="00DA2053"/>
    <w:rsid w:val="00DA7E84"/>
    <w:rsid w:val="00DB735D"/>
    <w:rsid w:val="00DB7D08"/>
    <w:rsid w:val="00DC01DC"/>
    <w:rsid w:val="00DC08D6"/>
    <w:rsid w:val="00DC2A0D"/>
    <w:rsid w:val="00DC2E34"/>
    <w:rsid w:val="00DC6D51"/>
    <w:rsid w:val="00DC7223"/>
    <w:rsid w:val="00DD4677"/>
    <w:rsid w:val="00DD78AF"/>
    <w:rsid w:val="00DE04CD"/>
    <w:rsid w:val="00DE2F6F"/>
    <w:rsid w:val="00DF1479"/>
    <w:rsid w:val="00DF6C72"/>
    <w:rsid w:val="00E00358"/>
    <w:rsid w:val="00E030C0"/>
    <w:rsid w:val="00E04BF5"/>
    <w:rsid w:val="00E0519D"/>
    <w:rsid w:val="00E06BC9"/>
    <w:rsid w:val="00E07F4B"/>
    <w:rsid w:val="00E12B0F"/>
    <w:rsid w:val="00E132B2"/>
    <w:rsid w:val="00E164E3"/>
    <w:rsid w:val="00E1758A"/>
    <w:rsid w:val="00E20671"/>
    <w:rsid w:val="00E2132F"/>
    <w:rsid w:val="00E220D9"/>
    <w:rsid w:val="00E225DB"/>
    <w:rsid w:val="00E27997"/>
    <w:rsid w:val="00E31ECF"/>
    <w:rsid w:val="00E3606D"/>
    <w:rsid w:val="00E3698E"/>
    <w:rsid w:val="00E37026"/>
    <w:rsid w:val="00E412CB"/>
    <w:rsid w:val="00E4177F"/>
    <w:rsid w:val="00E41E2F"/>
    <w:rsid w:val="00E445E0"/>
    <w:rsid w:val="00E463F6"/>
    <w:rsid w:val="00E46898"/>
    <w:rsid w:val="00E47FA0"/>
    <w:rsid w:val="00E51F8D"/>
    <w:rsid w:val="00E52841"/>
    <w:rsid w:val="00E53827"/>
    <w:rsid w:val="00E53ACD"/>
    <w:rsid w:val="00E549AD"/>
    <w:rsid w:val="00E5631E"/>
    <w:rsid w:val="00E56A92"/>
    <w:rsid w:val="00E56DE8"/>
    <w:rsid w:val="00E608CC"/>
    <w:rsid w:val="00E63D5E"/>
    <w:rsid w:val="00E65736"/>
    <w:rsid w:val="00E75663"/>
    <w:rsid w:val="00E76777"/>
    <w:rsid w:val="00E77398"/>
    <w:rsid w:val="00E86A83"/>
    <w:rsid w:val="00E900BB"/>
    <w:rsid w:val="00E936D2"/>
    <w:rsid w:val="00EA5933"/>
    <w:rsid w:val="00EB0A14"/>
    <w:rsid w:val="00EB0E6E"/>
    <w:rsid w:val="00EB1E26"/>
    <w:rsid w:val="00EB284C"/>
    <w:rsid w:val="00EB5B34"/>
    <w:rsid w:val="00EC174C"/>
    <w:rsid w:val="00EC3110"/>
    <w:rsid w:val="00EC359B"/>
    <w:rsid w:val="00EC4F47"/>
    <w:rsid w:val="00EC505E"/>
    <w:rsid w:val="00EC78F6"/>
    <w:rsid w:val="00ED4021"/>
    <w:rsid w:val="00ED40E2"/>
    <w:rsid w:val="00EE283E"/>
    <w:rsid w:val="00EE3A88"/>
    <w:rsid w:val="00EE541E"/>
    <w:rsid w:val="00EE7393"/>
    <w:rsid w:val="00EE7A2F"/>
    <w:rsid w:val="00EF0600"/>
    <w:rsid w:val="00F0472C"/>
    <w:rsid w:val="00F06AA1"/>
    <w:rsid w:val="00F06EEE"/>
    <w:rsid w:val="00F07510"/>
    <w:rsid w:val="00F12A48"/>
    <w:rsid w:val="00F142FC"/>
    <w:rsid w:val="00F162CD"/>
    <w:rsid w:val="00F17EBD"/>
    <w:rsid w:val="00F205F1"/>
    <w:rsid w:val="00F22EB5"/>
    <w:rsid w:val="00F265D3"/>
    <w:rsid w:val="00F26AE5"/>
    <w:rsid w:val="00F30588"/>
    <w:rsid w:val="00F323BC"/>
    <w:rsid w:val="00F35BAD"/>
    <w:rsid w:val="00F40061"/>
    <w:rsid w:val="00F41BB8"/>
    <w:rsid w:val="00F420B8"/>
    <w:rsid w:val="00F452EE"/>
    <w:rsid w:val="00F47F40"/>
    <w:rsid w:val="00F5048B"/>
    <w:rsid w:val="00F54CE1"/>
    <w:rsid w:val="00F5561A"/>
    <w:rsid w:val="00F5623B"/>
    <w:rsid w:val="00F63AA1"/>
    <w:rsid w:val="00F66141"/>
    <w:rsid w:val="00F67C08"/>
    <w:rsid w:val="00F71AAB"/>
    <w:rsid w:val="00F71F12"/>
    <w:rsid w:val="00F725B0"/>
    <w:rsid w:val="00F75AB8"/>
    <w:rsid w:val="00F76FAE"/>
    <w:rsid w:val="00F801C5"/>
    <w:rsid w:val="00F81F64"/>
    <w:rsid w:val="00F85694"/>
    <w:rsid w:val="00F85B01"/>
    <w:rsid w:val="00F85B91"/>
    <w:rsid w:val="00F902C6"/>
    <w:rsid w:val="00F97880"/>
    <w:rsid w:val="00FA0220"/>
    <w:rsid w:val="00FA0355"/>
    <w:rsid w:val="00FA4429"/>
    <w:rsid w:val="00FA5DC3"/>
    <w:rsid w:val="00FA68FC"/>
    <w:rsid w:val="00FA7F8B"/>
    <w:rsid w:val="00FB0535"/>
    <w:rsid w:val="00FB07C8"/>
    <w:rsid w:val="00FB2131"/>
    <w:rsid w:val="00FC04C3"/>
    <w:rsid w:val="00FC083E"/>
    <w:rsid w:val="00FC2D9B"/>
    <w:rsid w:val="00FC45E7"/>
    <w:rsid w:val="00FC7973"/>
    <w:rsid w:val="00FD2784"/>
    <w:rsid w:val="00FD4F21"/>
    <w:rsid w:val="00FD5EA7"/>
    <w:rsid w:val="00FE18BA"/>
    <w:rsid w:val="00FE34FF"/>
    <w:rsid w:val="00FF0C8E"/>
    <w:rsid w:val="00FF28AF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A31F4"/>
  <w15:docId w15:val="{42456127-F5B8-0149-9FB1-44C9DC3B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A32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11444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rsid w:val="007F1FDE"/>
    <w:pPr>
      <w:numPr>
        <w:ilvl w:val="12"/>
      </w:numPr>
      <w:ind w:left="709" w:hanging="1"/>
      <w:jc w:val="both"/>
    </w:pPr>
    <w:rPr>
      <w:szCs w:val="20"/>
      <w:lang w:eastAsia="fr-CA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7F1FDE"/>
    <w:rPr>
      <w:rFonts w:ascii="Times New Roman" w:eastAsia="Times New Roman" w:hAnsi="Times New Roman" w:cs="Times New Roman"/>
      <w:szCs w:val="20"/>
      <w:lang w:eastAsia="fr-C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C03B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C03B2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9748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97487"/>
  </w:style>
  <w:style w:type="paragraph" w:styleId="Pieddepage">
    <w:name w:val="footer"/>
    <w:basedOn w:val="Normal"/>
    <w:link w:val="PieddepageCar"/>
    <w:uiPriority w:val="99"/>
    <w:unhideWhenUsed/>
    <w:rsid w:val="005E403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034"/>
  </w:style>
  <w:style w:type="character" w:styleId="Numrodepage">
    <w:name w:val="page number"/>
    <w:basedOn w:val="Policepardfaut"/>
    <w:uiPriority w:val="99"/>
    <w:semiHidden/>
    <w:unhideWhenUsed/>
    <w:rsid w:val="005E4034"/>
  </w:style>
  <w:style w:type="paragraph" w:styleId="En-tte">
    <w:name w:val="header"/>
    <w:basedOn w:val="Normal"/>
    <w:link w:val="En-tteCar"/>
    <w:uiPriority w:val="99"/>
    <w:unhideWhenUsed/>
    <w:rsid w:val="00DC722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C7223"/>
  </w:style>
  <w:style w:type="table" w:styleId="Grilledutableau">
    <w:name w:val="Table Grid"/>
    <w:basedOn w:val="TableauNormal"/>
    <w:rsid w:val="00D0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00B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00B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00B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91A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91A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91A5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1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1A5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1A5E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A5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429"/>
    <w:pPr>
      <w:spacing w:before="100" w:beforeAutospacing="1" w:after="100" w:afterAutospacing="1"/>
    </w:pPr>
  </w:style>
  <w:style w:type="paragraph" w:styleId="Rvision">
    <w:name w:val="Revision"/>
    <w:hidden/>
    <w:uiPriority w:val="99"/>
    <w:semiHidden/>
    <w:rsid w:val="00C827AD"/>
    <w:rPr>
      <w:rFonts w:ascii="Times New Roman" w:eastAsia="Times New Roman" w:hAnsi="Times New Roman" w:cs="Times New Roman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F0600"/>
    <w:rPr>
      <w:rFonts w:ascii="Times New Roman" w:eastAsia="Times New Roman" w:hAnsi="Times New Roman" w:cs="Times New Roman"/>
      <w:lang w:eastAsia="fr-FR"/>
    </w:rPr>
  </w:style>
  <w:style w:type="character" w:customStyle="1" w:styleId="cf01">
    <w:name w:val="cf01"/>
    <w:basedOn w:val="Policepardfaut"/>
    <w:rsid w:val="00EF0600"/>
    <w:rPr>
      <w:rFonts w:ascii="Segoe UI" w:hAnsi="Segoe UI" w:cs="Segoe UI" w:hint="default"/>
      <w:sz w:val="18"/>
      <w:szCs w:val="18"/>
    </w:rPr>
  </w:style>
  <w:style w:type="numbering" w:customStyle="1" w:styleId="Listeactuelle1">
    <w:name w:val="Liste actuelle1"/>
    <w:uiPriority w:val="99"/>
    <w:rsid w:val="00150F6A"/>
    <w:pPr>
      <w:numPr>
        <w:numId w:val="52"/>
      </w:numPr>
    </w:pPr>
  </w:style>
  <w:style w:type="numbering" w:customStyle="1" w:styleId="Listeactuelle2">
    <w:name w:val="Liste actuelle2"/>
    <w:uiPriority w:val="99"/>
    <w:rsid w:val="00150F6A"/>
    <w:pPr>
      <w:numPr>
        <w:numId w:val="53"/>
      </w:numPr>
    </w:pPr>
  </w:style>
  <w:style w:type="numbering" w:customStyle="1" w:styleId="Listeactuelle3">
    <w:name w:val="Liste actuelle3"/>
    <w:uiPriority w:val="99"/>
    <w:rsid w:val="00150F6A"/>
    <w:pPr>
      <w:numPr>
        <w:numId w:val="54"/>
      </w:numPr>
    </w:pPr>
  </w:style>
  <w:style w:type="character" w:styleId="Lienhypertexte">
    <w:name w:val="Hyperlink"/>
    <w:basedOn w:val="Policepardfaut"/>
    <w:uiPriority w:val="99"/>
    <w:unhideWhenUsed/>
    <w:rsid w:val="000963B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963B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59EF"/>
    <w:rPr>
      <w:color w:val="605E5C"/>
      <w:shd w:val="clear" w:color="auto" w:fill="E1DFDD"/>
    </w:rPr>
  </w:style>
  <w:style w:type="character" w:customStyle="1" w:styleId="ui-provider">
    <w:name w:val="ui-provider"/>
    <w:basedOn w:val="Policepardfaut"/>
    <w:rsid w:val="000A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apssap.qc.ca/prevention-de-la-violence-au-travail/" TargetMode="External"/><Relationship Id="rId26" Type="http://schemas.openxmlformats.org/officeDocument/2006/relationships/hyperlink" Target="https://www.cnesst.gouv.qc.ca/fr/prevention-securite/milieu-travail-sain/harcelement-au-travail/exemples-situ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ucaloi.qc.ca/capsules/le-harcelement-sexuel-au-travail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inspq.qc.ca/risques-psychosociaux-du-travail-et-promotion-de-la-sante-des-travailleursl/harcelement-psychologique-au-travail" TargetMode="External"/><Relationship Id="rId25" Type="http://schemas.openxmlformats.org/officeDocument/2006/relationships/hyperlink" Target="https://formationmunicipale.com/products/prevenir-le-harcelement-dans-le-milieu-municipal-la-necessaire-implication-des-employes-autoapprentissa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nesst.gouv.qc.ca/fr/prevention-securite/milieu-travail-sain/harcelement-au-travail" TargetMode="External"/><Relationship Id="rId20" Type="http://schemas.openxmlformats.org/officeDocument/2006/relationships/hyperlink" Target="https://educaloi.qc.ca/capsules/violence-conjugale-soutenir-vos-collegues/" TargetMode="External"/><Relationship Id="rId29" Type="http://schemas.openxmlformats.org/officeDocument/2006/relationships/hyperlink" Target="https://www.cnesst.gouv.qc.ca/fr/organisation/documentation/formulaires-publications/comprendre-prevenir-harcelement-psychologiqu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formationmunicipale.com/products/savoir-composer-avec-la-prevention-et-la-gestion-du-harcelement-psychologique-dans-le-milieu-municipal-autoapprentissage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cnesst.teluq.ca/nt/webinaires.php" TargetMode="External"/><Relationship Id="rId28" Type="http://schemas.openxmlformats.org/officeDocument/2006/relationships/hyperlink" Target="https://www.cnesst.gouv.qc.ca/fr/organisation/documentation/formulaires-publications/aide-memoire-harcelement-au-travail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inspq.qc.ca/rapport-quebecois-sur-la-violence-et-la-sante/la-violence-en-milieu-de-travail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fqm.ca/wp-content/uploads/2024/08/rhrtfqm-modele-code-civile-2019.pdf" TargetMode="External"/><Relationship Id="rId27" Type="http://schemas.openxmlformats.org/officeDocument/2006/relationships/hyperlink" Target="https://www.youtube.com/watch?v=C4z8nRcKnYY&amp;list=PL2Ru7UFE3Z-Eh2C8RxbQIQTaXk-pyKQD2&amp;index=5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351690B8D274B871F33D7DA7CE182" ma:contentTypeVersion="13" ma:contentTypeDescription="Crée un document." ma:contentTypeScope="" ma:versionID="6c9560ea75bcdaab7dad5f99ab2b718e">
  <xsd:schema xmlns:xsd="http://www.w3.org/2001/XMLSchema" xmlns:xs="http://www.w3.org/2001/XMLSchema" xmlns:p="http://schemas.microsoft.com/office/2006/metadata/properties" xmlns:ns2="f4417876-a1f8-4ede-be2d-57c4c8dd1830" xmlns:ns3="a79b645e-8cd6-44fd-ab30-bb037b914104" targetNamespace="http://schemas.microsoft.com/office/2006/metadata/properties" ma:root="true" ma:fieldsID="3100bc1a10af939d4ab719721472c55a" ns2:_="" ns3:_="">
    <xsd:import namespace="f4417876-a1f8-4ede-be2d-57c4c8dd1830"/>
    <xsd:import namespace="a79b645e-8cd6-44fd-ab30-bb037b91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17876-a1f8-4ede-be2d-57c4c8dd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031dfba-2409-4d22-9e71-c0c04d05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645e-8cd6-44fd-ab30-bb037b914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B60D8-6E44-DC43-85F6-8CA5E7C1F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1BCF2-478D-447E-B845-B9517738B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0BD68-8A3A-4402-A7E2-E27FF029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17876-a1f8-4ede-be2d-57c4c8dd1830"/>
    <ds:schemaRef ds:uri="a79b645e-8cd6-44fd-ab30-bb037b91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4440</Words>
  <Characters>24420</Characters>
  <Application>Microsoft Office Word</Application>
  <DocSecurity>4</DocSecurity>
  <Lines>203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Pépin</dc:creator>
  <cp:lastModifiedBy>Ève-Emanuelle Trempe</cp:lastModifiedBy>
  <cp:revision>2</cp:revision>
  <cp:lastPrinted>2018-12-03T13:23:00Z</cp:lastPrinted>
  <dcterms:created xsi:type="dcterms:W3CDTF">2024-10-17T13:12:00Z</dcterms:created>
  <dcterms:modified xsi:type="dcterms:W3CDTF">2024-10-17T13:12:00Z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2709da40-fc24-47dd-bf2b-92d412370f0a</vt:lpwstr>
  </property>
</Properties>
</file>